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Look w:val="04A0" w:firstRow="1" w:lastRow="0" w:firstColumn="1" w:lastColumn="0" w:noHBand="0" w:noVBand="1"/>
      </w:tblPr>
      <w:tblGrid>
        <w:gridCol w:w="2303"/>
        <w:gridCol w:w="2303"/>
        <w:gridCol w:w="2303"/>
        <w:gridCol w:w="2303"/>
      </w:tblGrid>
      <w:tr w:rsidR="0018471E" w:rsidTr="0018471E">
        <w:tc>
          <w:tcPr>
            <w:tcW w:w="2303" w:type="dxa"/>
          </w:tcPr>
          <w:p w:rsidR="0018471E" w:rsidRDefault="0018471E">
            <w:bookmarkStart w:id="0" w:name="_GoBack"/>
            <w:bookmarkEnd w:id="0"/>
            <w:r>
              <w:t>NAVN</w:t>
            </w:r>
          </w:p>
        </w:tc>
        <w:tc>
          <w:tcPr>
            <w:tcW w:w="2303" w:type="dxa"/>
          </w:tcPr>
          <w:p w:rsidR="0018471E" w:rsidRDefault="0018471E">
            <w:r>
              <w:t>STILLING</w:t>
            </w:r>
          </w:p>
        </w:tc>
        <w:tc>
          <w:tcPr>
            <w:tcW w:w="2303" w:type="dxa"/>
          </w:tcPr>
          <w:p w:rsidR="0018471E" w:rsidRDefault="0018471E">
            <w:r>
              <w:t>ARBEIDSPLASS</w:t>
            </w:r>
          </w:p>
        </w:tc>
        <w:tc>
          <w:tcPr>
            <w:tcW w:w="2303" w:type="dxa"/>
          </w:tcPr>
          <w:p w:rsidR="0018471E" w:rsidRDefault="0018471E">
            <w:r>
              <w:t>MÅ HA VIKAR</w:t>
            </w:r>
          </w:p>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rsidP="0018471E">
            <w:pPr>
              <w:jc w:val="center"/>
            </w:pPr>
          </w:p>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r>
      <w:tr w:rsidR="0018471E" w:rsidTr="0018471E">
        <w:tc>
          <w:tcPr>
            <w:tcW w:w="2303" w:type="dxa"/>
          </w:tcPr>
          <w:p w:rsidR="0018471E" w:rsidRDefault="0018471E"/>
        </w:tc>
        <w:tc>
          <w:tcPr>
            <w:tcW w:w="2303" w:type="dxa"/>
          </w:tcPr>
          <w:p w:rsidR="0018471E" w:rsidRDefault="0018471E"/>
          <w:p w:rsidR="0018471E" w:rsidRDefault="0018471E"/>
        </w:tc>
        <w:tc>
          <w:tcPr>
            <w:tcW w:w="2303" w:type="dxa"/>
          </w:tcPr>
          <w:p w:rsidR="0018471E" w:rsidRDefault="0018471E"/>
        </w:tc>
        <w:tc>
          <w:tcPr>
            <w:tcW w:w="2303" w:type="dxa"/>
          </w:tcPr>
          <w:p w:rsidR="0018471E" w:rsidRDefault="0018471E"/>
        </w:tc>
      </w:tr>
    </w:tbl>
    <w:p w:rsidR="00CA7237" w:rsidRDefault="00CA7237"/>
    <w:sectPr w:rsidR="00CA72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D0" w:rsidRDefault="002821D0" w:rsidP="0018471E">
      <w:pPr>
        <w:spacing w:after="0" w:line="240" w:lineRule="auto"/>
      </w:pPr>
      <w:r>
        <w:separator/>
      </w:r>
    </w:p>
  </w:endnote>
  <w:endnote w:type="continuationSeparator" w:id="0">
    <w:p w:rsidR="002821D0" w:rsidRDefault="002821D0" w:rsidP="001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3" w:rsidRDefault="00DE558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3" w:rsidRDefault="00DE558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3" w:rsidRDefault="00DE558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D0" w:rsidRDefault="002821D0" w:rsidP="0018471E">
      <w:pPr>
        <w:spacing w:after="0" w:line="240" w:lineRule="auto"/>
      </w:pPr>
      <w:r>
        <w:separator/>
      </w:r>
    </w:p>
  </w:footnote>
  <w:footnote w:type="continuationSeparator" w:id="0">
    <w:p w:rsidR="002821D0" w:rsidRDefault="002821D0" w:rsidP="0018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3" w:rsidRDefault="00DE558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1E" w:rsidRDefault="0018471E">
    <w:pPr>
      <w:pStyle w:val="Topptekst"/>
    </w:pPr>
  </w:p>
  <w:p w:rsidR="0018471E" w:rsidRDefault="0018471E">
    <w:pPr>
      <w:pStyle w:val="Topptekst"/>
    </w:pPr>
  </w:p>
  <w:p w:rsidR="0018471E" w:rsidRDefault="0018471E">
    <w:pPr>
      <w:pStyle w:val="Topptekst"/>
    </w:pPr>
  </w:p>
  <w:p w:rsidR="0018471E" w:rsidRDefault="0018471E">
    <w:pPr>
      <w:pStyle w:val="Topptekst"/>
    </w:pPr>
  </w:p>
  <w:p w:rsidR="0018471E" w:rsidRPr="0018471E" w:rsidRDefault="0018471E" w:rsidP="0018471E">
    <w:pPr>
      <w:pStyle w:val="Topptekst"/>
      <w:jc w:val="center"/>
      <w:rPr>
        <w:b/>
        <w:color w:val="FF0000"/>
        <w:sz w:val="28"/>
        <w:szCs w:val="28"/>
      </w:rPr>
    </w:pPr>
    <w:r w:rsidRPr="0018471E">
      <w:rPr>
        <w:b/>
        <w:color w:val="FF0000"/>
        <w:sz w:val="28"/>
        <w:szCs w:val="28"/>
      </w:rPr>
      <w:t>PÅMELDING FAGDAG REHABILITERING, HVERDAGSMESTRING OG HVERDAGSREHABILITERING</w:t>
    </w:r>
    <w:r>
      <w:rPr>
        <w:b/>
        <w:color w:val="FF0000"/>
        <w:sz w:val="28"/>
        <w:szCs w:val="28"/>
      </w:rPr>
      <w:t xml:space="preserve"> MED TRUDE ANITA HARTVIKSEN</w:t>
    </w:r>
  </w:p>
  <w:p w:rsidR="0018471E" w:rsidRPr="0018471E" w:rsidRDefault="0018471E" w:rsidP="0018471E">
    <w:pPr>
      <w:pStyle w:val="Topptekst"/>
      <w:jc w:val="center"/>
      <w:rPr>
        <w:b/>
        <w:color w:val="FF0000"/>
        <w:sz w:val="28"/>
        <w:szCs w:val="28"/>
      </w:rPr>
    </w:pPr>
    <w:r w:rsidRPr="0018471E">
      <w:rPr>
        <w:b/>
        <w:color w:val="FF0000"/>
        <w:sz w:val="28"/>
        <w:szCs w:val="28"/>
      </w:rPr>
      <w:t>HEMNESBERGET OMSORGSSENTER, KA</w:t>
    </w:r>
    <w:r>
      <w:rPr>
        <w:b/>
        <w:color w:val="FF0000"/>
        <w:sz w:val="28"/>
        <w:szCs w:val="28"/>
      </w:rPr>
      <w:t>N</w:t>
    </w:r>
    <w:r w:rsidRPr="0018471E">
      <w:rPr>
        <w:b/>
        <w:color w:val="FF0000"/>
        <w:sz w:val="28"/>
        <w:szCs w:val="28"/>
      </w:rPr>
      <w:t>TINA, 14 FEBRUAR KL 09.00</w:t>
    </w:r>
  </w:p>
  <w:p w:rsidR="0018471E" w:rsidRDefault="0018471E" w:rsidP="0018471E">
    <w:pPr>
      <w:pStyle w:val="Topptekst"/>
      <w:jc w:val="center"/>
    </w:pPr>
    <w:r>
      <w:t>SKRIV PÅ NAVN, STILLING OG ARBEIDSPLASS, SAMT OM DET MÅ LEIES INN VIKAR FOR DEG.</w:t>
    </w:r>
  </w:p>
  <w:p w:rsidR="0018471E" w:rsidRDefault="0018471E" w:rsidP="0018471E">
    <w:pPr>
      <w:pStyle w:val="Topptekst"/>
      <w:jc w:val="center"/>
    </w:pPr>
    <w:r>
      <w:t>DA IKKE ALLE SOM TRENGER VIKAR FOR SEG KAN BLI MED PÅ FAGDAGEN, VIL NOEN BLI VALGT UT. DETTE VIL DERE FÅ BESKJED OM. DE SOM HAR FRI ELLER IKKE HAR BEHOV FOR VIKAR FOR SEG, FÅR PLASS PÅ FAGDAGEN, MEN MÅ ALLIKEVEL MELDE SEG PÅ DETTE SKJEMAET.</w:t>
    </w:r>
    <w:r w:rsidR="00DE5583">
      <w:t xml:space="preserve"> PÅMELDING KAN OGSÅ SKJE VED Å SENDE SMS PÅ 93847631, MED SAMME INFORMASJON SOM SKJEMAET NEDENFOR.</w:t>
    </w:r>
  </w:p>
  <w:p w:rsidR="0018471E" w:rsidRDefault="0018471E" w:rsidP="0018471E">
    <w:pPr>
      <w:pStyle w:val="Topptekst"/>
      <w:jc w:val="center"/>
    </w:pPr>
    <w:r>
      <w:t xml:space="preserve">PÅMELDINGSFRIST: </w:t>
    </w:r>
    <w:r w:rsidRPr="0018471E">
      <w:rPr>
        <w:b/>
        <w:color w:val="FF0000"/>
      </w:rPr>
      <w:t>FREDAG 27 JANUAR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83" w:rsidRDefault="00DE558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1E"/>
    <w:rsid w:val="0018471E"/>
    <w:rsid w:val="00231F7F"/>
    <w:rsid w:val="002821D0"/>
    <w:rsid w:val="005555ED"/>
    <w:rsid w:val="00C042E3"/>
    <w:rsid w:val="00C2266B"/>
    <w:rsid w:val="00CA7237"/>
    <w:rsid w:val="00DE5583"/>
    <w:rsid w:val="00FA1B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8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847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471E"/>
  </w:style>
  <w:style w:type="paragraph" w:styleId="Bunntekst">
    <w:name w:val="footer"/>
    <w:basedOn w:val="Normal"/>
    <w:link w:val="BunntekstTegn"/>
    <w:uiPriority w:val="99"/>
    <w:unhideWhenUsed/>
    <w:rsid w:val="001847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4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8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847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471E"/>
  </w:style>
  <w:style w:type="paragraph" w:styleId="Bunntekst">
    <w:name w:val="footer"/>
    <w:basedOn w:val="Normal"/>
    <w:link w:val="BunntekstTegn"/>
    <w:uiPriority w:val="99"/>
    <w:unhideWhenUsed/>
    <w:rsid w:val="001847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131</Characters>
  <Application>Microsoft Office Word</Application>
  <DocSecurity>4</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dc:creator>
  <cp:lastModifiedBy>Kari Lillebjerka</cp:lastModifiedBy>
  <cp:revision>2</cp:revision>
  <dcterms:created xsi:type="dcterms:W3CDTF">2017-01-23T14:26:00Z</dcterms:created>
  <dcterms:modified xsi:type="dcterms:W3CDTF">2017-01-23T14:26:00Z</dcterms:modified>
</cp:coreProperties>
</file>