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vertAnchor="page" w:horzAnchor="margin" w:tblpY="3976"/>
        <w:tblW w:w="5601" w:type="pct"/>
        <w:tblLook w:val="04A0" w:firstRow="1" w:lastRow="0" w:firstColumn="1" w:lastColumn="0" w:noHBand="0" w:noVBand="1"/>
      </w:tblPr>
      <w:tblGrid>
        <w:gridCol w:w="10404"/>
      </w:tblGrid>
      <w:tr w:rsidR="00270DA9" w:rsidRPr="00A41F1C" w:rsidTr="00E46790">
        <w:tc>
          <w:tcPr>
            <w:tcW w:w="10404" w:type="dxa"/>
          </w:tcPr>
          <w:p w:rsidR="00270DA9" w:rsidRPr="00272493" w:rsidRDefault="00272493" w:rsidP="00272493">
            <w:pPr>
              <w:pStyle w:val="Tittel"/>
              <w:rPr>
                <w:color w:val="FFFFFF"/>
                <w:sz w:val="96"/>
                <w:szCs w:val="96"/>
              </w:rPr>
            </w:pPr>
            <w:r w:rsidRPr="00272493">
              <w:rPr>
                <w:color w:val="FFFFFF"/>
                <w:sz w:val="96"/>
                <w:szCs w:val="96"/>
              </w:rPr>
              <w:t>Revisjon av p</w:t>
            </w:r>
            <w:r w:rsidR="00270DA9" w:rsidRPr="00272493">
              <w:rPr>
                <w:color w:val="FFFFFF"/>
                <w:sz w:val="96"/>
                <w:szCs w:val="96"/>
              </w:rPr>
              <w:t>lan for snøskuterløyper</w:t>
            </w:r>
            <w:r w:rsidRPr="00272493">
              <w:rPr>
                <w:color w:val="FFFFFF"/>
                <w:sz w:val="96"/>
                <w:szCs w:val="96"/>
              </w:rPr>
              <w:t xml:space="preserve"> 2017</w:t>
            </w:r>
          </w:p>
          <w:p w:rsidR="00272493" w:rsidRPr="00272493" w:rsidRDefault="00272493" w:rsidP="00272493">
            <w:pPr>
              <w:rPr>
                <w:lang w:eastAsia="nb-NO"/>
              </w:rPr>
            </w:pPr>
          </w:p>
        </w:tc>
      </w:tr>
      <w:tr w:rsidR="00270DA9" w:rsidRPr="00A41F1C" w:rsidTr="00E46790">
        <w:tc>
          <w:tcPr>
            <w:tcW w:w="0" w:type="auto"/>
            <w:vAlign w:val="bottom"/>
          </w:tcPr>
          <w:p w:rsidR="00270DA9" w:rsidRDefault="00270DA9" w:rsidP="00E46790">
            <w:pPr>
              <w:pStyle w:val="Undertittel"/>
              <w:rPr>
                <w:color w:val="FFFFFF"/>
                <w:sz w:val="44"/>
                <w:szCs w:val="44"/>
              </w:rPr>
            </w:pPr>
            <w:r>
              <w:rPr>
                <w:color w:val="FFFFFF"/>
                <w:sz w:val="44"/>
                <w:szCs w:val="44"/>
              </w:rPr>
              <w:t>Planbeskrivelse</w:t>
            </w:r>
          </w:p>
          <w:p w:rsidR="00272493" w:rsidRDefault="00272493" w:rsidP="00272493">
            <w:pPr>
              <w:rPr>
                <w:lang w:eastAsia="nb-NO"/>
              </w:rPr>
            </w:pPr>
          </w:p>
          <w:p w:rsidR="00272493" w:rsidRPr="00272493" w:rsidRDefault="00272493" w:rsidP="00272493">
            <w:pPr>
              <w:rPr>
                <w:lang w:eastAsia="nb-NO"/>
              </w:rPr>
            </w:pPr>
          </w:p>
          <w:p w:rsidR="00270DA9" w:rsidRDefault="00270DA9" w:rsidP="00270DA9">
            <w:pPr>
              <w:rPr>
                <w:lang w:eastAsia="nb-NO"/>
              </w:rPr>
            </w:pPr>
          </w:p>
          <w:p w:rsidR="00270DA9" w:rsidRDefault="00270DA9" w:rsidP="00270DA9">
            <w:pPr>
              <w:rPr>
                <w:lang w:eastAsia="nb-NO"/>
              </w:rPr>
            </w:pPr>
          </w:p>
          <w:p w:rsidR="00270DA9" w:rsidRPr="00270DA9" w:rsidRDefault="00270DA9" w:rsidP="00270DA9">
            <w:pPr>
              <w:rPr>
                <w:lang w:eastAsia="nb-NO"/>
              </w:rPr>
            </w:pPr>
          </w:p>
        </w:tc>
      </w:tr>
      <w:tr w:rsidR="00270DA9" w:rsidRPr="00A41F1C" w:rsidTr="00E46790">
        <w:trPr>
          <w:trHeight w:val="1152"/>
        </w:trPr>
        <w:tc>
          <w:tcPr>
            <w:tcW w:w="0" w:type="auto"/>
            <w:vAlign w:val="bottom"/>
          </w:tcPr>
          <w:p w:rsidR="00270DA9" w:rsidRPr="00A41F1C" w:rsidRDefault="00270DA9" w:rsidP="00E46790">
            <w:pPr>
              <w:ind w:right="549"/>
              <w:rPr>
                <w:color w:val="FFFFFF"/>
                <w:sz w:val="24"/>
                <w:szCs w:val="24"/>
              </w:rPr>
            </w:pPr>
          </w:p>
        </w:tc>
      </w:tr>
    </w:tbl>
    <w:p w:rsidR="00270DA9" w:rsidRDefault="00270DA9" w:rsidP="00270DA9">
      <w:pPr>
        <w:rPr>
          <w:noProof/>
        </w:rPr>
      </w:pPr>
      <w:r>
        <w:rPr>
          <w:noProof/>
          <w:lang w:eastAsia="nb-NO"/>
        </w:rPr>
        <w:drawing>
          <wp:anchor distT="0" distB="0" distL="114300" distR="114300" simplePos="0" relativeHeight="251659264" behindDoc="1" locked="0" layoutInCell="1" allowOverlap="1">
            <wp:simplePos x="0" y="0"/>
            <wp:positionH relativeFrom="column">
              <wp:posOffset>-6393815</wp:posOffset>
            </wp:positionH>
            <wp:positionV relativeFrom="paragraph">
              <wp:posOffset>-899795</wp:posOffset>
            </wp:positionV>
            <wp:extent cx="16174720" cy="10752455"/>
            <wp:effectExtent l="0" t="0" r="0" b="0"/>
            <wp:wrapNone/>
            <wp:docPr id="5" name="Bilde 5" descr="2011-04-30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04-30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74720" cy="10752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mc:AlternateContent>
          <mc:Choice Requires="wps">
            <w:drawing>
              <wp:anchor distT="0" distB="0" distL="114300" distR="114300" simplePos="0" relativeHeight="251663360" behindDoc="0" locked="0" layoutInCell="1" allowOverlap="1">
                <wp:simplePos x="0" y="0"/>
                <wp:positionH relativeFrom="column">
                  <wp:posOffset>-109855</wp:posOffset>
                </wp:positionH>
                <wp:positionV relativeFrom="paragraph">
                  <wp:posOffset>175260</wp:posOffset>
                </wp:positionV>
                <wp:extent cx="2294890" cy="575310"/>
                <wp:effectExtent l="3810" t="2540" r="6350" b="3175"/>
                <wp:wrapNone/>
                <wp:docPr id="4" name="Tekstbo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575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DA9" w:rsidRPr="00DE29C0" w:rsidRDefault="00270DA9" w:rsidP="00270DA9">
                            <w:pPr>
                              <w:ind w:left="-426" w:firstLine="426"/>
                              <w:rPr>
                                <w:b/>
                                <w:sz w:val="40"/>
                              </w:rPr>
                            </w:pPr>
                            <w:r w:rsidRPr="00DE29C0">
                              <w:rPr>
                                <w:b/>
                                <w:sz w:val="40"/>
                              </w:rPr>
                              <w:t>Hemnes kommune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boks 4" o:spid="_x0000_s1026" type="#_x0000_t202" style="position:absolute;margin-left:-8.65pt;margin-top:13.8pt;width:180.7pt;height:45.3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" stroked="f">
                <v:fill opacity="0"/>
                <v:textbox style="mso-fit-shape-to-text:t">
                  <w:txbxContent>
                    <w:p w:rsidR="00270DA9" w:rsidRPr="00DE29C0" w:rsidRDefault="00270DA9" w:rsidP="00270DA9">
                      <w:pPr>
                        <w:ind w:left="-426" w:firstLine="426"/>
                        <w:rPr>
                          <w:b/>
                          <w:sz w:val="40"/>
                        </w:rPr>
                      </w:pPr>
                      <w:r w:rsidRPr="00DE29C0">
                        <w:rPr>
                          <w:b/>
                          <w:sz w:val="40"/>
                        </w:rPr>
                        <w:t>Hemnes kommune</w:t>
                      </w:r>
                    </w:p>
                  </w:txbxContent>
                </v:textbox>
              </v:shape>
            </w:pict>
          </mc:Fallback>
        </mc:AlternateContent>
      </w:r>
      <w:r>
        <w:rPr>
          <w:noProof/>
          <w:lang w:eastAsia="nb-NO"/>
        </w:rPr>
        <w:drawing>
          <wp:anchor distT="0" distB="0" distL="114300" distR="114300" simplePos="0" relativeHeight="251662336" behindDoc="0" locked="0" layoutInCell="1" allowOverlap="1">
            <wp:simplePos x="0" y="0"/>
            <wp:positionH relativeFrom="margin">
              <wp:align>left</wp:align>
            </wp:positionH>
            <wp:positionV relativeFrom="margin">
              <wp:align>top</wp:align>
            </wp:positionV>
            <wp:extent cx="662305" cy="826770"/>
            <wp:effectExtent l="0" t="0" r="4445" b="0"/>
            <wp:wrapSquare wrapText="bothSides"/>
            <wp:docPr id="3" name="Bilde 3" descr="1832_orginal k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32_orginal kopi"/>
                    <pic:cNvPicPr>
                      <a:picLocks noChangeAspect="1" noChangeArrowheads="1"/>
                    </pic:cNvPicPr>
                  </pic:nvPicPr>
                  <pic:blipFill>
                    <a:blip r:embed="rId8"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662305" cy="826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mc:AlternateContent>
          <mc:Choice Requires="wps">
            <w:drawing>
              <wp:anchor distT="0" distB="0" distL="114300" distR="114300" simplePos="0" relativeHeight="251660288" behindDoc="0" locked="0" layoutInCell="1" allowOverlap="1">
                <wp:simplePos x="0" y="0"/>
                <wp:positionH relativeFrom="margin">
                  <wp:posOffset>0</wp:posOffset>
                </wp:positionH>
                <wp:positionV relativeFrom="margin">
                  <wp:posOffset>8575675</wp:posOffset>
                </wp:positionV>
                <wp:extent cx="5758815" cy="269875"/>
                <wp:effectExtent l="4445" t="1270" r="0" b="0"/>
                <wp:wrapNone/>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70DA9" w:rsidRPr="008041B3" w:rsidRDefault="00270DA9" w:rsidP="00270DA9">
                            <w:pPr>
                              <w:pStyle w:val="Undertittel"/>
                              <w:spacing w:after="0" w:line="240" w:lineRule="auto"/>
                              <w:rPr>
                                <w:color w:val="FFFFFF"/>
                              </w:rPr>
                            </w:pP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 id="Tekstboks 2" o:spid="_x0000_s1027" type="#_x0000_t202" style="position:absolute;margin-left:0;margin-top:675.25pt;width:453.45pt;height:21.25pt;z-index:251660288;visibility:visible;mso-wrap-style:square;mso-width-percent:1000;mso-height-percent:150;mso-wrap-distance-left:9pt;mso-wrap-distance-top:0;mso-wrap-distance-right:9pt;mso-wrap-distance-bottom:0;mso-position-horizontal:absolute;mso-position-horizontal-relative:margin;mso-position-vertical:absolute;mso-position-vertical-relative:margin;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" filled="f" stroked="f" strokeweight=".5pt">
                <v:textbox style="mso-fit-shape-to-text:t">
                  <w:txbxContent>
                    <w:p w:rsidR="00270DA9" w:rsidRPr="008041B3" w:rsidRDefault="00270DA9" w:rsidP="00270DA9">
                      <w:pPr>
                        <w:pStyle w:val="Undertittel"/>
                        <w:spacing w:after="0" w:line="240" w:lineRule="auto"/>
                        <w:rPr>
                          <w:color w:val="FFFFFF"/>
                        </w:rPr>
                      </w:pPr>
                    </w:p>
                  </w:txbxContent>
                </v:textbox>
                <w10:wrap anchorx="margin" anchory="margin"/>
              </v:shape>
            </w:pict>
          </mc:Fallback>
        </mc:AlternateContent>
      </w:r>
      <w:r>
        <w:rPr>
          <w:noProof/>
          <w:lang w:eastAsia="nb-NO"/>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margin">
                  <wp:align>bottom</wp:align>
                </wp:positionV>
                <wp:extent cx="5706745" cy="36195"/>
                <wp:effectExtent l="23495" t="19685" r="32385" b="48895"/>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6745" cy="36195"/>
                        </a:xfrm>
                        <a:prstGeom prst="rect">
                          <a:avLst/>
                        </a:prstGeom>
                        <a:solidFill>
                          <a:srgbClr val="000000"/>
                        </a:solidFill>
                        <a:ln w="38100" algn="ctr">
                          <a:solidFill>
                            <a:srgbClr val="FFFFFF"/>
                          </a:solidFill>
                          <a:miter lim="800000"/>
                          <a:headEnd/>
                          <a:tailEnd/>
                        </a:ln>
                        <a:effectLst>
                          <a:outerShdw dist="28398" dir="3806097" algn="ctr" rotWithShape="0">
                            <a:srgbClr val="7F7F7F">
                              <a:alpha val="50000"/>
                            </a:srgbClr>
                          </a:outerShdw>
                        </a:effectLst>
                      </wps:spPr>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id="Rektangel 1" o:spid="_x0000_s1026" style="position:absolute;margin-left:0;margin-top:0;width:449.35pt;height:2.85pt;z-index:251661312;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" fillcolor="black" strokecolor="white" strokeweight="3pt">
                <v:shadow on="t" color="#7f7f7f" opacity=".5" offset="1pt"/>
                <w10:wrap anchorx="margin" anchory="margin"/>
              </v:rect>
            </w:pict>
          </mc:Fallback>
        </mc:AlternateContent>
      </w:r>
    </w:p>
    <w:p w:rsidR="00270DA9" w:rsidRDefault="00270DA9" w:rsidP="00270DA9">
      <w:pPr>
        <w:rPr>
          <w:noProof/>
        </w:rPr>
      </w:pPr>
    </w:p>
    <w:p w:rsidR="00270DA9" w:rsidRDefault="00270DA9" w:rsidP="00270DA9">
      <w:pPr>
        <w:rPr>
          <w:noProof/>
        </w:rPr>
      </w:pPr>
    </w:p>
    <w:p w:rsidR="00270DA9" w:rsidRDefault="00270DA9" w:rsidP="00270DA9">
      <w:pPr>
        <w:rPr>
          <w:noProof/>
        </w:rPr>
      </w:pPr>
    </w:p>
    <w:p w:rsidR="00270DA9" w:rsidRDefault="00270DA9" w:rsidP="00270DA9">
      <w:pPr>
        <w:rPr>
          <w:noProof/>
        </w:rPr>
      </w:pPr>
    </w:p>
    <w:p w:rsidR="00270DA9" w:rsidRDefault="00270DA9" w:rsidP="00270DA9">
      <w:pPr>
        <w:rPr>
          <w:noProof/>
        </w:rPr>
      </w:pPr>
    </w:p>
    <w:p w:rsidR="00270DA9" w:rsidRDefault="00270DA9" w:rsidP="00270DA9">
      <w:pPr>
        <w:rPr>
          <w:noProof/>
        </w:rPr>
      </w:pPr>
    </w:p>
    <w:p w:rsidR="00270DA9" w:rsidRDefault="00270DA9" w:rsidP="00270DA9">
      <w:pPr>
        <w:rPr>
          <w:noProof/>
        </w:rPr>
      </w:pPr>
    </w:p>
    <w:p w:rsidR="00270DA9" w:rsidRDefault="00270DA9" w:rsidP="00270DA9">
      <w:pPr>
        <w:rPr>
          <w:noProof/>
        </w:rPr>
      </w:pPr>
    </w:p>
    <w:p w:rsidR="00270DA9" w:rsidRDefault="00270DA9" w:rsidP="00270DA9">
      <w:pPr>
        <w:rPr>
          <w:noProof/>
        </w:rPr>
      </w:pPr>
    </w:p>
    <w:p w:rsidR="00270DA9" w:rsidRDefault="00270DA9" w:rsidP="00270DA9"/>
    <w:sdt>
      <w:sdtPr>
        <w:rPr>
          <w:rFonts w:asciiTheme="minorHAnsi" w:eastAsiaTheme="minorHAnsi" w:hAnsiTheme="minorHAnsi" w:cstheme="minorBidi"/>
          <w:b w:val="0"/>
          <w:bCs w:val="0"/>
          <w:color w:val="auto"/>
          <w:sz w:val="22"/>
          <w:szCs w:val="22"/>
          <w:lang w:eastAsia="en-US"/>
        </w:rPr>
        <w:id w:val="-1109349792"/>
        <w:docPartObj>
          <w:docPartGallery w:val="Table of Contents"/>
          <w:docPartUnique/>
        </w:docPartObj>
      </w:sdtPr>
      <w:sdtEndPr/>
      <w:sdtContent>
        <w:p w:rsidR="00270DA9" w:rsidRDefault="00270DA9">
          <w:pPr>
            <w:pStyle w:val="Overskriftforinnholdsfortegnelse"/>
          </w:pPr>
          <w:r>
            <w:t>Innhold</w:t>
          </w:r>
        </w:p>
        <w:p w:rsidR="000D0FE6" w:rsidRDefault="00270DA9">
          <w:pPr>
            <w:pStyle w:val="INNH1"/>
            <w:tabs>
              <w:tab w:val="right" w:leader="dot" w:pos="9062"/>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18157446" w:history="1">
            <w:r w:rsidR="000D0FE6" w:rsidRPr="00D20487">
              <w:rPr>
                <w:rStyle w:val="Hyperkobling"/>
                <w:noProof/>
              </w:rPr>
              <w:t>1. Om planen for snøskuterløyper</w:t>
            </w:r>
            <w:r w:rsidR="000D0FE6">
              <w:rPr>
                <w:noProof/>
                <w:webHidden/>
              </w:rPr>
              <w:tab/>
            </w:r>
            <w:r w:rsidR="000D0FE6">
              <w:rPr>
                <w:noProof/>
                <w:webHidden/>
              </w:rPr>
              <w:fldChar w:fldCharType="begin"/>
            </w:r>
            <w:r w:rsidR="000D0FE6">
              <w:rPr>
                <w:noProof/>
                <w:webHidden/>
              </w:rPr>
              <w:instrText xml:space="preserve"> PAGEREF _Toc418157446 \h </w:instrText>
            </w:r>
            <w:r w:rsidR="000D0FE6">
              <w:rPr>
                <w:noProof/>
                <w:webHidden/>
              </w:rPr>
            </w:r>
            <w:r w:rsidR="000D0FE6">
              <w:rPr>
                <w:noProof/>
                <w:webHidden/>
              </w:rPr>
              <w:fldChar w:fldCharType="separate"/>
            </w:r>
            <w:r w:rsidR="000D0FE6">
              <w:rPr>
                <w:noProof/>
                <w:webHidden/>
              </w:rPr>
              <w:t>4</w:t>
            </w:r>
            <w:r w:rsidR="000D0FE6">
              <w:rPr>
                <w:noProof/>
                <w:webHidden/>
              </w:rPr>
              <w:fldChar w:fldCharType="end"/>
            </w:r>
          </w:hyperlink>
        </w:p>
        <w:p w:rsidR="000D0FE6" w:rsidRDefault="00DE7FEF">
          <w:pPr>
            <w:pStyle w:val="INNH1"/>
            <w:tabs>
              <w:tab w:val="right" w:leader="dot" w:pos="9062"/>
            </w:tabs>
            <w:rPr>
              <w:rFonts w:asciiTheme="minorHAnsi" w:eastAsiaTheme="minorEastAsia" w:hAnsiTheme="minorHAnsi" w:cstheme="minorBidi"/>
              <w:noProof/>
            </w:rPr>
          </w:pPr>
          <w:hyperlink w:anchor="_Toc418157447" w:history="1">
            <w:r w:rsidR="000D0FE6" w:rsidRPr="00D20487">
              <w:rPr>
                <w:rStyle w:val="Hyperkobling"/>
                <w:noProof/>
              </w:rPr>
              <w:t>2. Premisser</w:t>
            </w:r>
            <w:r w:rsidR="000D0FE6">
              <w:rPr>
                <w:noProof/>
                <w:webHidden/>
              </w:rPr>
              <w:tab/>
            </w:r>
            <w:r w:rsidR="000D0FE6">
              <w:rPr>
                <w:noProof/>
                <w:webHidden/>
              </w:rPr>
              <w:fldChar w:fldCharType="begin"/>
            </w:r>
            <w:r w:rsidR="000D0FE6">
              <w:rPr>
                <w:noProof/>
                <w:webHidden/>
              </w:rPr>
              <w:instrText xml:space="preserve"> PAGEREF _Toc418157447 \h </w:instrText>
            </w:r>
            <w:r w:rsidR="000D0FE6">
              <w:rPr>
                <w:noProof/>
                <w:webHidden/>
              </w:rPr>
            </w:r>
            <w:r w:rsidR="000D0FE6">
              <w:rPr>
                <w:noProof/>
                <w:webHidden/>
              </w:rPr>
              <w:fldChar w:fldCharType="separate"/>
            </w:r>
            <w:r w:rsidR="000D0FE6">
              <w:rPr>
                <w:noProof/>
                <w:webHidden/>
              </w:rPr>
              <w:t>4</w:t>
            </w:r>
            <w:r w:rsidR="000D0FE6">
              <w:rPr>
                <w:noProof/>
                <w:webHidden/>
              </w:rPr>
              <w:fldChar w:fldCharType="end"/>
            </w:r>
          </w:hyperlink>
        </w:p>
        <w:p w:rsidR="000D0FE6" w:rsidRDefault="00DE7FEF">
          <w:pPr>
            <w:pStyle w:val="INNH2"/>
            <w:tabs>
              <w:tab w:val="right" w:leader="dot" w:pos="9062"/>
            </w:tabs>
            <w:rPr>
              <w:rFonts w:asciiTheme="minorHAnsi" w:eastAsiaTheme="minorEastAsia" w:hAnsiTheme="minorHAnsi" w:cstheme="minorBidi"/>
              <w:noProof/>
            </w:rPr>
          </w:pPr>
          <w:hyperlink w:anchor="_Toc418157448" w:history="1">
            <w:r w:rsidR="000D0FE6" w:rsidRPr="00D20487">
              <w:rPr>
                <w:rStyle w:val="Hyperkobling"/>
                <w:noProof/>
              </w:rPr>
              <w:t>2.1 Nasjonale forventninger</w:t>
            </w:r>
            <w:r w:rsidR="000D0FE6">
              <w:rPr>
                <w:noProof/>
                <w:webHidden/>
              </w:rPr>
              <w:tab/>
            </w:r>
            <w:r w:rsidR="000D0FE6">
              <w:rPr>
                <w:noProof/>
                <w:webHidden/>
              </w:rPr>
              <w:fldChar w:fldCharType="begin"/>
            </w:r>
            <w:r w:rsidR="000D0FE6">
              <w:rPr>
                <w:noProof/>
                <w:webHidden/>
              </w:rPr>
              <w:instrText xml:space="preserve"> PAGEREF _Toc418157448 \h </w:instrText>
            </w:r>
            <w:r w:rsidR="000D0FE6">
              <w:rPr>
                <w:noProof/>
                <w:webHidden/>
              </w:rPr>
            </w:r>
            <w:r w:rsidR="000D0FE6">
              <w:rPr>
                <w:noProof/>
                <w:webHidden/>
              </w:rPr>
              <w:fldChar w:fldCharType="separate"/>
            </w:r>
            <w:r w:rsidR="000D0FE6">
              <w:rPr>
                <w:noProof/>
                <w:webHidden/>
              </w:rPr>
              <w:t>4</w:t>
            </w:r>
            <w:r w:rsidR="000D0FE6">
              <w:rPr>
                <w:noProof/>
                <w:webHidden/>
              </w:rPr>
              <w:fldChar w:fldCharType="end"/>
            </w:r>
          </w:hyperlink>
        </w:p>
        <w:p w:rsidR="000D0FE6" w:rsidRDefault="00DE7FEF">
          <w:pPr>
            <w:pStyle w:val="INNH2"/>
            <w:tabs>
              <w:tab w:val="right" w:leader="dot" w:pos="9062"/>
            </w:tabs>
            <w:rPr>
              <w:rFonts w:asciiTheme="minorHAnsi" w:eastAsiaTheme="minorEastAsia" w:hAnsiTheme="minorHAnsi" w:cstheme="minorBidi"/>
              <w:noProof/>
            </w:rPr>
          </w:pPr>
          <w:hyperlink w:anchor="_Toc418157449" w:history="1">
            <w:r w:rsidR="000D0FE6" w:rsidRPr="00D20487">
              <w:rPr>
                <w:rStyle w:val="Hyperkobling"/>
                <w:noProof/>
              </w:rPr>
              <w:t>2.2 Regionale føringer</w:t>
            </w:r>
            <w:r w:rsidR="000D0FE6">
              <w:rPr>
                <w:noProof/>
                <w:webHidden/>
              </w:rPr>
              <w:tab/>
            </w:r>
            <w:r w:rsidR="000D0FE6">
              <w:rPr>
                <w:noProof/>
                <w:webHidden/>
              </w:rPr>
              <w:fldChar w:fldCharType="begin"/>
            </w:r>
            <w:r w:rsidR="000D0FE6">
              <w:rPr>
                <w:noProof/>
                <w:webHidden/>
              </w:rPr>
              <w:instrText xml:space="preserve"> PAGEREF _Toc418157449 \h </w:instrText>
            </w:r>
            <w:r w:rsidR="000D0FE6">
              <w:rPr>
                <w:noProof/>
                <w:webHidden/>
              </w:rPr>
            </w:r>
            <w:r w:rsidR="000D0FE6">
              <w:rPr>
                <w:noProof/>
                <w:webHidden/>
              </w:rPr>
              <w:fldChar w:fldCharType="separate"/>
            </w:r>
            <w:r w:rsidR="000D0FE6">
              <w:rPr>
                <w:noProof/>
                <w:webHidden/>
              </w:rPr>
              <w:t>4</w:t>
            </w:r>
            <w:r w:rsidR="000D0FE6">
              <w:rPr>
                <w:noProof/>
                <w:webHidden/>
              </w:rPr>
              <w:fldChar w:fldCharType="end"/>
            </w:r>
          </w:hyperlink>
        </w:p>
        <w:p w:rsidR="000D0FE6" w:rsidRDefault="00DE7FEF">
          <w:pPr>
            <w:pStyle w:val="INNH2"/>
            <w:tabs>
              <w:tab w:val="right" w:leader="dot" w:pos="9062"/>
            </w:tabs>
            <w:rPr>
              <w:rFonts w:asciiTheme="minorHAnsi" w:eastAsiaTheme="minorEastAsia" w:hAnsiTheme="minorHAnsi" w:cstheme="minorBidi"/>
              <w:noProof/>
            </w:rPr>
          </w:pPr>
          <w:hyperlink w:anchor="_Toc418157450" w:history="1">
            <w:r w:rsidR="000D0FE6" w:rsidRPr="00D20487">
              <w:rPr>
                <w:rStyle w:val="Hyperkobling"/>
                <w:noProof/>
              </w:rPr>
              <w:t>2.3 Klagerett</w:t>
            </w:r>
            <w:r w:rsidR="000D0FE6">
              <w:rPr>
                <w:noProof/>
                <w:webHidden/>
              </w:rPr>
              <w:tab/>
            </w:r>
            <w:r w:rsidR="000D0FE6">
              <w:rPr>
                <w:noProof/>
                <w:webHidden/>
              </w:rPr>
              <w:fldChar w:fldCharType="begin"/>
            </w:r>
            <w:r w:rsidR="000D0FE6">
              <w:rPr>
                <w:noProof/>
                <w:webHidden/>
              </w:rPr>
              <w:instrText xml:space="preserve"> PAGEREF _Toc418157450 \h </w:instrText>
            </w:r>
            <w:r w:rsidR="000D0FE6">
              <w:rPr>
                <w:noProof/>
                <w:webHidden/>
              </w:rPr>
            </w:r>
            <w:r w:rsidR="000D0FE6">
              <w:rPr>
                <w:noProof/>
                <w:webHidden/>
              </w:rPr>
              <w:fldChar w:fldCharType="separate"/>
            </w:r>
            <w:r w:rsidR="000D0FE6">
              <w:rPr>
                <w:noProof/>
                <w:webHidden/>
              </w:rPr>
              <w:t>5</w:t>
            </w:r>
            <w:r w:rsidR="000D0FE6">
              <w:rPr>
                <w:noProof/>
                <w:webHidden/>
              </w:rPr>
              <w:fldChar w:fldCharType="end"/>
            </w:r>
          </w:hyperlink>
        </w:p>
        <w:p w:rsidR="000D0FE6" w:rsidRDefault="00DE7FEF">
          <w:pPr>
            <w:pStyle w:val="INNH2"/>
            <w:tabs>
              <w:tab w:val="right" w:leader="dot" w:pos="9062"/>
            </w:tabs>
            <w:rPr>
              <w:rFonts w:asciiTheme="minorHAnsi" w:eastAsiaTheme="minorEastAsia" w:hAnsiTheme="minorHAnsi" w:cstheme="minorBidi"/>
              <w:noProof/>
            </w:rPr>
          </w:pPr>
          <w:hyperlink w:anchor="_Toc418157451" w:history="1">
            <w:r w:rsidR="000D0FE6" w:rsidRPr="00D20487">
              <w:rPr>
                <w:rStyle w:val="Hyperkobling"/>
                <w:noProof/>
              </w:rPr>
              <w:t>2.4 Grunneiers tillatelse</w:t>
            </w:r>
            <w:r w:rsidR="000D0FE6">
              <w:rPr>
                <w:noProof/>
                <w:webHidden/>
              </w:rPr>
              <w:tab/>
            </w:r>
            <w:r w:rsidR="000D0FE6">
              <w:rPr>
                <w:noProof/>
                <w:webHidden/>
              </w:rPr>
              <w:fldChar w:fldCharType="begin"/>
            </w:r>
            <w:r w:rsidR="000D0FE6">
              <w:rPr>
                <w:noProof/>
                <w:webHidden/>
              </w:rPr>
              <w:instrText xml:space="preserve"> PAGEREF _Toc418157451 \h </w:instrText>
            </w:r>
            <w:r w:rsidR="000D0FE6">
              <w:rPr>
                <w:noProof/>
                <w:webHidden/>
              </w:rPr>
            </w:r>
            <w:r w:rsidR="000D0FE6">
              <w:rPr>
                <w:noProof/>
                <w:webHidden/>
              </w:rPr>
              <w:fldChar w:fldCharType="separate"/>
            </w:r>
            <w:r w:rsidR="000D0FE6">
              <w:rPr>
                <w:noProof/>
                <w:webHidden/>
              </w:rPr>
              <w:t>5</w:t>
            </w:r>
            <w:r w:rsidR="000D0FE6">
              <w:rPr>
                <w:noProof/>
                <w:webHidden/>
              </w:rPr>
              <w:fldChar w:fldCharType="end"/>
            </w:r>
          </w:hyperlink>
        </w:p>
        <w:p w:rsidR="000D0FE6" w:rsidRDefault="00DE7FEF">
          <w:pPr>
            <w:pStyle w:val="INNH1"/>
            <w:tabs>
              <w:tab w:val="right" w:leader="dot" w:pos="9062"/>
            </w:tabs>
            <w:rPr>
              <w:rFonts w:asciiTheme="minorHAnsi" w:eastAsiaTheme="minorEastAsia" w:hAnsiTheme="minorHAnsi" w:cstheme="minorBidi"/>
              <w:noProof/>
            </w:rPr>
          </w:pPr>
          <w:hyperlink w:anchor="_Toc418157452" w:history="1">
            <w:r w:rsidR="000D0FE6" w:rsidRPr="00D20487">
              <w:rPr>
                <w:rStyle w:val="Hyperkobling"/>
                <w:noProof/>
              </w:rPr>
              <w:t>3. Medvirkning og planprosess</w:t>
            </w:r>
            <w:r w:rsidR="000D0FE6">
              <w:rPr>
                <w:noProof/>
                <w:webHidden/>
              </w:rPr>
              <w:tab/>
            </w:r>
            <w:r w:rsidR="000D0FE6">
              <w:rPr>
                <w:noProof/>
                <w:webHidden/>
              </w:rPr>
              <w:fldChar w:fldCharType="begin"/>
            </w:r>
            <w:r w:rsidR="000D0FE6">
              <w:rPr>
                <w:noProof/>
                <w:webHidden/>
              </w:rPr>
              <w:instrText xml:space="preserve"> PAGEREF _Toc418157452 \h </w:instrText>
            </w:r>
            <w:r w:rsidR="000D0FE6">
              <w:rPr>
                <w:noProof/>
                <w:webHidden/>
              </w:rPr>
            </w:r>
            <w:r w:rsidR="000D0FE6">
              <w:rPr>
                <w:noProof/>
                <w:webHidden/>
              </w:rPr>
              <w:fldChar w:fldCharType="separate"/>
            </w:r>
            <w:r w:rsidR="000D0FE6">
              <w:rPr>
                <w:noProof/>
                <w:webHidden/>
              </w:rPr>
              <w:t>5</w:t>
            </w:r>
            <w:r w:rsidR="000D0FE6">
              <w:rPr>
                <w:noProof/>
                <w:webHidden/>
              </w:rPr>
              <w:fldChar w:fldCharType="end"/>
            </w:r>
          </w:hyperlink>
        </w:p>
        <w:p w:rsidR="000D0FE6" w:rsidRDefault="00DE7FEF">
          <w:pPr>
            <w:pStyle w:val="INNH2"/>
            <w:tabs>
              <w:tab w:val="right" w:leader="dot" w:pos="9062"/>
            </w:tabs>
            <w:rPr>
              <w:rFonts w:asciiTheme="minorHAnsi" w:eastAsiaTheme="minorEastAsia" w:hAnsiTheme="minorHAnsi" w:cstheme="minorBidi"/>
              <w:noProof/>
            </w:rPr>
          </w:pPr>
          <w:hyperlink w:anchor="_Toc418157453" w:history="1">
            <w:r w:rsidR="000D0FE6" w:rsidRPr="00D20487">
              <w:rPr>
                <w:rStyle w:val="Hyperkobling"/>
                <w:noProof/>
              </w:rPr>
              <w:t>3.1 Påvirkning</w:t>
            </w:r>
            <w:r w:rsidR="000D0FE6">
              <w:rPr>
                <w:noProof/>
                <w:webHidden/>
              </w:rPr>
              <w:tab/>
            </w:r>
            <w:r w:rsidR="000D0FE6">
              <w:rPr>
                <w:noProof/>
                <w:webHidden/>
              </w:rPr>
              <w:fldChar w:fldCharType="begin"/>
            </w:r>
            <w:r w:rsidR="000D0FE6">
              <w:rPr>
                <w:noProof/>
                <w:webHidden/>
              </w:rPr>
              <w:instrText xml:space="preserve"> PAGEREF _Toc418157453 \h </w:instrText>
            </w:r>
            <w:r w:rsidR="000D0FE6">
              <w:rPr>
                <w:noProof/>
                <w:webHidden/>
              </w:rPr>
            </w:r>
            <w:r w:rsidR="000D0FE6">
              <w:rPr>
                <w:noProof/>
                <w:webHidden/>
              </w:rPr>
              <w:fldChar w:fldCharType="separate"/>
            </w:r>
            <w:r w:rsidR="000D0FE6">
              <w:rPr>
                <w:noProof/>
                <w:webHidden/>
              </w:rPr>
              <w:t>5</w:t>
            </w:r>
            <w:r w:rsidR="000D0FE6">
              <w:rPr>
                <w:noProof/>
                <w:webHidden/>
              </w:rPr>
              <w:fldChar w:fldCharType="end"/>
            </w:r>
          </w:hyperlink>
        </w:p>
        <w:p w:rsidR="000D0FE6" w:rsidRDefault="00DE7FEF">
          <w:pPr>
            <w:pStyle w:val="INNH1"/>
            <w:tabs>
              <w:tab w:val="right" w:leader="dot" w:pos="9062"/>
            </w:tabs>
            <w:rPr>
              <w:rFonts w:asciiTheme="minorHAnsi" w:eastAsiaTheme="minorEastAsia" w:hAnsiTheme="minorHAnsi" w:cstheme="minorBidi"/>
              <w:noProof/>
            </w:rPr>
          </w:pPr>
          <w:hyperlink w:anchor="_Toc418157454" w:history="1">
            <w:r w:rsidR="000D0FE6" w:rsidRPr="00D20487">
              <w:rPr>
                <w:rStyle w:val="Hyperkobling"/>
                <w:noProof/>
              </w:rPr>
              <w:t>4. Løypenettet</w:t>
            </w:r>
            <w:r w:rsidR="000D0FE6">
              <w:rPr>
                <w:noProof/>
                <w:webHidden/>
              </w:rPr>
              <w:tab/>
            </w:r>
            <w:r w:rsidR="000D0FE6">
              <w:rPr>
                <w:noProof/>
                <w:webHidden/>
              </w:rPr>
              <w:fldChar w:fldCharType="begin"/>
            </w:r>
            <w:r w:rsidR="000D0FE6">
              <w:rPr>
                <w:noProof/>
                <w:webHidden/>
              </w:rPr>
              <w:instrText xml:space="preserve"> PAGEREF _Toc418157454 \h </w:instrText>
            </w:r>
            <w:r w:rsidR="000D0FE6">
              <w:rPr>
                <w:noProof/>
                <w:webHidden/>
              </w:rPr>
            </w:r>
            <w:r w:rsidR="000D0FE6">
              <w:rPr>
                <w:noProof/>
                <w:webHidden/>
              </w:rPr>
              <w:fldChar w:fldCharType="separate"/>
            </w:r>
            <w:r w:rsidR="000D0FE6">
              <w:rPr>
                <w:noProof/>
                <w:webHidden/>
              </w:rPr>
              <w:t>6</w:t>
            </w:r>
            <w:r w:rsidR="000D0FE6">
              <w:rPr>
                <w:noProof/>
                <w:webHidden/>
              </w:rPr>
              <w:fldChar w:fldCharType="end"/>
            </w:r>
          </w:hyperlink>
        </w:p>
        <w:p w:rsidR="000D0FE6" w:rsidRDefault="00DE7FEF">
          <w:pPr>
            <w:pStyle w:val="INNH1"/>
            <w:tabs>
              <w:tab w:val="right" w:leader="dot" w:pos="9062"/>
            </w:tabs>
            <w:rPr>
              <w:rFonts w:asciiTheme="minorHAnsi" w:eastAsiaTheme="minorEastAsia" w:hAnsiTheme="minorHAnsi" w:cstheme="minorBidi"/>
              <w:noProof/>
            </w:rPr>
          </w:pPr>
          <w:hyperlink w:anchor="_Toc418157455" w:history="1">
            <w:r w:rsidR="000D0FE6" w:rsidRPr="00D20487">
              <w:rPr>
                <w:rStyle w:val="Hyperkobling"/>
                <w:noProof/>
              </w:rPr>
              <w:t>5. Planforslaget</w:t>
            </w:r>
            <w:r w:rsidR="000D0FE6">
              <w:rPr>
                <w:noProof/>
                <w:webHidden/>
              </w:rPr>
              <w:tab/>
            </w:r>
            <w:r w:rsidR="000D0FE6">
              <w:rPr>
                <w:noProof/>
                <w:webHidden/>
              </w:rPr>
              <w:fldChar w:fldCharType="begin"/>
            </w:r>
            <w:r w:rsidR="000D0FE6">
              <w:rPr>
                <w:noProof/>
                <w:webHidden/>
              </w:rPr>
              <w:instrText xml:space="preserve"> PAGEREF _Toc418157455 \h </w:instrText>
            </w:r>
            <w:r w:rsidR="000D0FE6">
              <w:rPr>
                <w:noProof/>
                <w:webHidden/>
              </w:rPr>
            </w:r>
            <w:r w:rsidR="000D0FE6">
              <w:rPr>
                <w:noProof/>
                <w:webHidden/>
              </w:rPr>
              <w:fldChar w:fldCharType="separate"/>
            </w:r>
            <w:r w:rsidR="000D0FE6">
              <w:rPr>
                <w:noProof/>
                <w:webHidden/>
              </w:rPr>
              <w:t>6</w:t>
            </w:r>
            <w:r w:rsidR="000D0FE6">
              <w:rPr>
                <w:noProof/>
                <w:webHidden/>
              </w:rPr>
              <w:fldChar w:fldCharType="end"/>
            </w:r>
          </w:hyperlink>
        </w:p>
        <w:p w:rsidR="000D0FE6" w:rsidRDefault="00DE7FEF">
          <w:pPr>
            <w:pStyle w:val="INNH1"/>
            <w:tabs>
              <w:tab w:val="right" w:leader="dot" w:pos="9062"/>
            </w:tabs>
            <w:rPr>
              <w:rFonts w:asciiTheme="minorHAnsi" w:eastAsiaTheme="minorEastAsia" w:hAnsiTheme="minorHAnsi" w:cstheme="minorBidi"/>
              <w:noProof/>
            </w:rPr>
          </w:pPr>
          <w:hyperlink w:anchor="_Toc418157456" w:history="1">
            <w:r w:rsidR="000D0FE6" w:rsidRPr="00D20487">
              <w:rPr>
                <w:rStyle w:val="Hyperkobling"/>
                <w:noProof/>
              </w:rPr>
              <w:t>6. Utredningstema</w:t>
            </w:r>
            <w:r w:rsidR="000D0FE6">
              <w:rPr>
                <w:noProof/>
                <w:webHidden/>
              </w:rPr>
              <w:tab/>
            </w:r>
            <w:r w:rsidR="000D0FE6">
              <w:rPr>
                <w:noProof/>
                <w:webHidden/>
              </w:rPr>
              <w:fldChar w:fldCharType="begin"/>
            </w:r>
            <w:r w:rsidR="000D0FE6">
              <w:rPr>
                <w:noProof/>
                <w:webHidden/>
              </w:rPr>
              <w:instrText xml:space="preserve"> PAGEREF _Toc418157456 \h </w:instrText>
            </w:r>
            <w:r w:rsidR="000D0FE6">
              <w:rPr>
                <w:noProof/>
                <w:webHidden/>
              </w:rPr>
            </w:r>
            <w:r w:rsidR="000D0FE6">
              <w:rPr>
                <w:noProof/>
                <w:webHidden/>
              </w:rPr>
              <w:fldChar w:fldCharType="separate"/>
            </w:r>
            <w:r w:rsidR="000D0FE6">
              <w:rPr>
                <w:noProof/>
                <w:webHidden/>
              </w:rPr>
              <w:t>8</w:t>
            </w:r>
            <w:r w:rsidR="000D0FE6">
              <w:rPr>
                <w:noProof/>
                <w:webHidden/>
              </w:rPr>
              <w:fldChar w:fldCharType="end"/>
            </w:r>
          </w:hyperlink>
        </w:p>
        <w:p w:rsidR="000D0FE6" w:rsidRDefault="00DE7FEF">
          <w:pPr>
            <w:pStyle w:val="INNH2"/>
            <w:tabs>
              <w:tab w:val="right" w:leader="dot" w:pos="9062"/>
            </w:tabs>
            <w:rPr>
              <w:rFonts w:asciiTheme="minorHAnsi" w:eastAsiaTheme="minorEastAsia" w:hAnsiTheme="minorHAnsi" w:cstheme="minorBidi"/>
              <w:noProof/>
            </w:rPr>
          </w:pPr>
          <w:hyperlink w:anchor="_Toc418157457" w:history="1">
            <w:r w:rsidR="000D0FE6" w:rsidRPr="00D20487">
              <w:rPr>
                <w:rStyle w:val="Hyperkobling"/>
                <w:noProof/>
              </w:rPr>
              <w:t>6.1 Skredfare</w:t>
            </w:r>
            <w:r w:rsidR="000D0FE6">
              <w:rPr>
                <w:noProof/>
                <w:webHidden/>
              </w:rPr>
              <w:tab/>
            </w:r>
            <w:r w:rsidR="000D0FE6">
              <w:rPr>
                <w:noProof/>
                <w:webHidden/>
              </w:rPr>
              <w:fldChar w:fldCharType="begin"/>
            </w:r>
            <w:r w:rsidR="000D0FE6">
              <w:rPr>
                <w:noProof/>
                <w:webHidden/>
              </w:rPr>
              <w:instrText xml:space="preserve"> PAGEREF _Toc418157457 \h </w:instrText>
            </w:r>
            <w:r w:rsidR="000D0FE6">
              <w:rPr>
                <w:noProof/>
                <w:webHidden/>
              </w:rPr>
            </w:r>
            <w:r w:rsidR="000D0FE6">
              <w:rPr>
                <w:noProof/>
                <w:webHidden/>
              </w:rPr>
              <w:fldChar w:fldCharType="separate"/>
            </w:r>
            <w:r w:rsidR="000D0FE6">
              <w:rPr>
                <w:noProof/>
                <w:webHidden/>
              </w:rPr>
              <w:t>8</w:t>
            </w:r>
            <w:r w:rsidR="000D0FE6">
              <w:rPr>
                <w:noProof/>
                <w:webHidden/>
              </w:rPr>
              <w:fldChar w:fldCharType="end"/>
            </w:r>
          </w:hyperlink>
        </w:p>
        <w:p w:rsidR="000D0FE6" w:rsidRDefault="00DE7FEF">
          <w:pPr>
            <w:pStyle w:val="INNH2"/>
            <w:tabs>
              <w:tab w:val="right" w:leader="dot" w:pos="9062"/>
            </w:tabs>
            <w:rPr>
              <w:rFonts w:asciiTheme="minorHAnsi" w:eastAsiaTheme="minorEastAsia" w:hAnsiTheme="minorHAnsi" w:cstheme="minorBidi"/>
              <w:noProof/>
            </w:rPr>
          </w:pPr>
          <w:hyperlink w:anchor="_Toc418157458" w:history="1">
            <w:r w:rsidR="000D0FE6" w:rsidRPr="00D20487">
              <w:rPr>
                <w:rStyle w:val="Hyperkobling"/>
                <w:noProof/>
              </w:rPr>
              <w:t>6.2 Teknisk infrastruktur herunder vedlikeholdskostnader</w:t>
            </w:r>
            <w:r w:rsidR="000D0FE6">
              <w:rPr>
                <w:noProof/>
                <w:webHidden/>
              </w:rPr>
              <w:tab/>
            </w:r>
            <w:r w:rsidR="000D0FE6">
              <w:rPr>
                <w:noProof/>
                <w:webHidden/>
              </w:rPr>
              <w:fldChar w:fldCharType="begin"/>
            </w:r>
            <w:r w:rsidR="000D0FE6">
              <w:rPr>
                <w:noProof/>
                <w:webHidden/>
              </w:rPr>
              <w:instrText xml:space="preserve"> PAGEREF _Toc418157458 \h </w:instrText>
            </w:r>
            <w:r w:rsidR="000D0FE6">
              <w:rPr>
                <w:noProof/>
                <w:webHidden/>
              </w:rPr>
            </w:r>
            <w:r w:rsidR="000D0FE6">
              <w:rPr>
                <w:noProof/>
                <w:webHidden/>
              </w:rPr>
              <w:fldChar w:fldCharType="separate"/>
            </w:r>
            <w:r w:rsidR="000D0FE6">
              <w:rPr>
                <w:noProof/>
                <w:webHidden/>
              </w:rPr>
              <w:t>8</w:t>
            </w:r>
            <w:r w:rsidR="000D0FE6">
              <w:rPr>
                <w:noProof/>
                <w:webHidden/>
              </w:rPr>
              <w:fldChar w:fldCharType="end"/>
            </w:r>
          </w:hyperlink>
        </w:p>
        <w:p w:rsidR="000D0FE6" w:rsidRDefault="00DE7FEF">
          <w:pPr>
            <w:pStyle w:val="INNH2"/>
            <w:tabs>
              <w:tab w:val="right" w:leader="dot" w:pos="9062"/>
            </w:tabs>
            <w:rPr>
              <w:rFonts w:asciiTheme="minorHAnsi" w:eastAsiaTheme="minorEastAsia" w:hAnsiTheme="minorHAnsi" w:cstheme="minorBidi"/>
              <w:noProof/>
            </w:rPr>
          </w:pPr>
          <w:hyperlink w:anchor="_Toc418157459" w:history="1">
            <w:r w:rsidR="000D0FE6" w:rsidRPr="00D20487">
              <w:rPr>
                <w:rStyle w:val="Hyperkobling"/>
                <w:noProof/>
              </w:rPr>
              <w:t>6.3 Reindriftsnæringen</w:t>
            </w:r>
            <w:r w:rsidR="000D0FE6">
              <w:rPr>
                <w:noProof/>
                <w:webHidden/>
              </w:rPr>
              <w:tab/>
            </w:r>
            <w:r w:rsidR="000D0FE6">
              <w:rPr>
                <w:noProof/>
                <w:webHidden/>
              </w:rPr>
              <w:fldChar w:fldCharType="begin"/>
            </w:r>
            <w:r w:rsidR="000D0FE6">
              <w:rPr>
                <w:noProof/>
                <w:webHidden/>
              </w:rPr>
              <w:instrText xml:space="preserve"> PAGEREF _Toc418157459 \h </w:instrText>
            </w:r>
            <w:r w:rsidR="000D0FE6">
              <w:rPr>
                <w:noProof/>
                <w:webHidden/>
              </w:rPr>
            </w:r>
            <w:r w:rsidR="000D0FE6">
              <w:rPr>
                <w:noProof/>
                <w:webHidden/>
              </w:rPr>
              <w:fldChar w:fldCharType="separate"/>
            </w:r>
            <w:r w:rsidR="000D0FE6">
              <w:rPr>
                <w:noProof/>
                <w:webHidden/>
              </w:rPr>
              <w:t>8</w:t>
            </w:r>
            <w:r w:rsidR="000D0FE6">
              <w:rPr>
                <w:noProof/>
                <w:webHidden/>
              </w:rPr>
              <w:fldChar w:fldCharType="end"/>
            </w:r>
          </w:hyperlink>
        </w:p>
        <w:p w:rsidR="000D0FE6" w:rsidRDefault="00DE7FEF">
          <w:pPr>
            <w:pStyle w:val="INNH2"/>
            <w:tabs>
              <w:tab w:val="right" w:leader="dot" w:pos="9062"/>
            </w:tabs>
            <w:rPr>
              <w:rFonts w:asciiTheme="minorHAnsi" w:eastAsiaTheme="minorEastAsia" w:hAnsiTheme="minorHAnsi" w:cstheme="minorBidi"/>
              <w:noProof/>
            </w:rPr>
          </w:pPr>
          <w:hyperlink w:anchor="_Toc418157460" w:history="1">
            <w:r w:rsidR="000D0FE6" w:rsidRPr="00D20487">
              <w:rPr>
                <w:rStyle w:val="Hyperkobling"/>
                <w:noProof/>
              </w:rPr>
              <w:t>6.4 Kulturminner og kulturmiljø</w:t>
            </w:r>
            <w:r w:rsidR="000D0FE6">
              <w:rPr>
                <w:noProof/>
                <w:webHidden/>
              </w:rPr>
              <w:tab/>
            </w:r>
            <w:r w:rsidR="000D0FE6">
              <w:rPr>
                <w:noProof/>
                <w:webHidden/>
              </w:rPr>
              <w:fldChar w:fldCharType="begin"/>
            </w:r>
            <w:r w:rsidR="000D0FE6">
              <w:rPr>
                <w:noProof/>
                <w:webHidden/>
              </w:rPr>
              <w:instrText xml:space="preserve"> PAGEREF _Toc418157460 \h </w:instrText>
            </w:r>
            <w:r w:rsidR="000D0FE6">
              <w:rPr>
                <w:noProof/>
                <w:webHidden/>
              </w:rPr>
            </w:r>
            <w:r w:rsidR="000D0FE6">
              <w:rPr>
                <w:noProof/>
                <w:webHidden/>
              </w:rPr>
              <w:fldChar w:fldCharType="separate"/>
            </w:r>
            <w:r w:rsidR="000D0FE6">
              <w:rPr>
                <w:noProof/>
                <w:webHidden/>
              </w:rPr>
              <w:t>8</w:t>
            </w:r>
            <w:r w:rsidR="000D0FE6">
              <w:rPr>
                <w:noProof/>
                <w:webHidden/>
              </w:rPr>
              <w:fldChar w:fldCharType="end"/>
            </w:r>
          </w:hyperlink>
        </w:p>
        <w:p w:rsidR="000D0FE6" w:rsidRDefault="00DE7FEF">
          <w:pPr>
            <w:pStyle w:val="INNH2"/>
            <w:tabs>
              <w:tab w:val="right" w:leader="dot" w:pos="9062"/>
            </w:tabs>
            <w:rPr>
              <w:rFonts w:asciiTheme="minorHAnsi" w:eastAsiaTheme="minorEastAsia" w:hAnsiTheme="minorHAnsi" w:cstheme="minorBidi"/>
              <w:noProof/>
            </w:rPr>
          </w:pPr>
          <w:hyperlink w:anchor="_Toc418157461" w:history="1">
            <w:r w:rsidR="000D0FE6" w:rsidRPr="00D20487">
              <w:rPr>
                <w:rStyle w:val="Hyperkobling"/>
                <w:noProof/>
              </w:rPr>
              <w:t>6.5 Naturmangfold – arter/naturtyper</w:t>
            </w:r>
            <w:r w:rsidR="000D0FE6">
              <w:rPr>
                <w:noProof/>
                <w:webHidden/>
              </w:rPr>
              <w:tab/>
            </w:r>
            <w:r w:rsidR="000D0FE6">
              <w:rPr>
                <w:noProof/>
                <w:webHidden/>
              </w:rPr>
              <w:fldChar w:fldCharType="begin"/>
            </w:r>
            <w:r w:rsidR="000D0FE6">
              <w:rPr>
                <w:noProof/>
                <w:webHidden/>
              </w:rPr>
              <w:instrText xml:space="preserve"> PAGEREF _Toc418157461 \h </w:instrText>
            </w:r>
            <w:r w:rsidR="000D0FE6">
              <w:rPr>
                <w:noProof/>
                <w:webHidden/>
              </w:rPr>
            </w:r>
            <w:r w:rsidR="000D0FE6">
              <w:rPr>
                <w:noProof/>
                <w:webHidden/>
              </w:rPr>
              <w:fldChar w:fldCharType="separate"/>
            </w:r>
            <w:r w:rsidR="000D0FE6">
              <w:rPr>
                <w:noProof/>
                <w:webHidden/>
              </w:rPr>
              <w:t>8</w:t>
            </w:r>
            <w:r w:rsidR="000D0FE6">
              <w:rPr>
                <w:noProof/>
                <w:webHidden/>
              </w:rPr>
              <w:fldChar w:fldCharType="end"/>
            </w:r>
          </w:hyperlink>
        </w:p>
        <w:p w:rsidR="000D0FE6" w:rsidRDefault="00DE7FEF">
          <w:pPr>
            <w:pStyle w:val="INNH2"/>
            <w:tabs>
              <w:tab w:val="right" w:leader="dot" w:pos="9062"/>
            </w:tabs>
            <w:rPr>
              <w:rFonts w:asciiTheme="minorHAnsi" w:eastAsiaTheme="minorEastAsia" w:hAnsiTheme="minorHAnsi" w:cstheme="minorBidi"/>
              <w:noProof/>
            </w:rPr>
          </w:pPr>
          <w:hyperlink w:anchor="_Toc418157462" w:history="1">
            <w:r w:rsidR="000D0FE6" w:rsidRPr="00D20487">
              <w:rPr>
                <w:rStyle w:val="Hyperkobling"/>
                <w:noProof/>
              </w:rPr>
              <w:t>6.6 Inngrepsfritt område</w:t>
            </w:r>
            <w:r w:rsidR="000D0FE6">
              <w:rPr>
                <w:noProof/>
                <w:webHidden/>
              </w:rPr>
              <w:tab/>
            </w:r>
            <w:r w:rsidR="000D0FE6">
              <w:rPr>
                <w:noProof/>
                <w:webHidden/>
              </w:rPr>
              <w:fldChar w:fldCharType="begin"/>
            </w:r>
            <w:r w:rsidR="000D0FE6">
              <w:rPr>
                <w:noProof/>
                <w:webHidden/>
              </w:rPr>
              <w:instrText xml:space="preserve"> PAGEREF _Toc418157462 \h </w:instrText>
            </w:r>
            <w:r w:rsidR="000D0FE6">
              <w:rPr>
                <w:noProof/>
                <w:webHidden/>
              </w:rPr>
            </w:r>
            <w:r w:rsidR="000D0FE6">
              <w:rPr>
                <w:noProof/>
                <w:webHidden/>
              </w:rPr>
              <w:fldChar w:fldCharType="separate"/>
            </w:r>
            <w:r w:rsidR="000D0FE6">
              <w:rPr>
                <w:noProof/>
                <w:webHidden/>
              </w:rPr>
              <w:t>8</w:t>
            </w:r>
            <w:r w:rsidR="000D0FE6">
              <w:rPr>
                <w:noProof/>
                <w:webHidden/>
              </w:rPr>
              <w:fldChar w:fldCharType="end"/>
            </w:r>
          </w:hyperlink>
        </w:p>
        <w:p w:rsidR="000D0FE6" w:rsidRDefault="00DE7FEF">
          <w:pPr>
            <w:pStyle w:val="INNH2"/>
            <w:tabs>
              <w:tab w:val="right" w:leader="dot" w:pos="9062"/>
            </w:tabs>
            <w:rPr>
              <w:rFonts w:asciiTheme="minorHAnsi" w:eastAsiaTheme="minorEastAsia" w:hAnsiTheme="minorHAnsi" w:cstheme="minorBidi"/>
              <w:noProof/>
            </w:rPr>
          </w:pPr>
          <w:hyperlink w:anchor="_Toc418157463" w:history="1">
            <w:r w:rsidR="000D0FE6" w:rsidRPr="00D20487">
              <w:rPr>
                <w:rStyle w:val="Hyperkobling"/>
                <w:noProof/>
              </w:rPr>
              <w:t>6.6 Næringsliv</w:t>
            </w:r>
            <w:r w:rsidR="000D0FE6">
              <w:rPr>
                <w:noProof/>
                <w:webHidden/>
              </w:rPr>
              <w:tab/>
            </w:r>
            <w:r w:rsidR="000D0FE6">
              <w:rPr>
                <w:noProof/>
                <w:webHidden/>
              </w:rPr>
              <w:fldChar w:fldCharType="begin"/>
            </w:r>
            <w:r w:rsidR="000D0FE6">
              <w:rPr>
                <w:noProof/>
                <w:webHidden/>
              </w:rPr>
              <w:instrText xml:space="preserve"> PAGEREF _Toc418157463 \h </w:instrText>
            </w:r>
            <w:r w:rsidR="000D0FE6">
              <w:rPr>
                <w:noProof/>
                <w:webHidden/>
              </w:rPr>
            </w:r>
            <w:r w:rsidR="000D0FE6">
              <w:rPr>
                <w:noProof/>
                <w:webHidden/>
              </w:rPr>
              <w:fldChar w:fldCharType="separate"/>
            </w:r>
            <w:r w:rsidR="000D0FE6">
              <w:rPr>
                <w:noProof/>
                <w:webHidden/>
              </w:rPr>
              <w:t>8</w:t>
            </w:r>
            <w:r w:rsidR="000D0FE6">
              <w:rPr>
                <w:noProof/>
                <w:webHidden/>
              </w:rPr>
              <w:fldChar w:fldCharType="end"/>
            </w:r>
          </w:hyperlink>
        </w:p>
        <w:p w:rsidR="000D0FE6" w:rsidRDefault="00DE7FEF">
          <w:pPr>
            <w:pStyle w:val="INNH2"/>
            <w:tabs>
              <w:tab w:val="right" w:leader="dot" w:pos="9062"/>
            </w:tabs>
            <w:rPr>
              <w:rFonts w:asciiTheme="minorHAnsi" w:eastAsiaTheme="minorEastAsia" w:hAnsiTheme="minorHAnsi" w:cstheme="minorBidi"/>
              <w:noProof/>
            </w:rPr>
          </w:pPr>
          <w:hyperlink w:anchor="_Toc418157464" w:history="1">
            <w:r w:rsidR="000D0FE6" w:rsidRPr="00D20487">
              <w:rPr>
                <w:rStyle w:val="Hyperkobling"/>
                <w:noProof/>
              </w:rPr>
              <w:t>6.7 Verneområder/randområder</w:t>
            </w:r>
            <w:r w:rsidR="000D0FE6">
              <w:rPr>
                <w:noProof/>
                <w:webHidden/>
              </w:rPr>
              <w:tab/>
            </w:r>
            <w:r w:rsidR="000D0FE6">
              <w:rPr>
                <w:noProof/>
                <w:webHidden/>
              </w:rPr>
              <w:fldChar w:fldCharType="begin"/>
            </w:r>
            <w:r w:rsidR="000D0FE6">
              <w:rPr>
                <w:noProof/>
                <w:webHidden/>
              </w:rPr>
              <w:instrText xml:space="preserve"> PAGEREF _Toc418157464 \h </w:instrText>
            </w:r>
            <w:r w:rsidR="000D0FE6">
              <w:rPr>
                <w:noProof/>
                <w:webHidden/>
              </w:rPr>
            </w:r>
            <w:r w:rsidR="000D0FE6">
              <w:rPr>
                <w:noProof/>
                <w:webHidden/>
              </w:rPr>
              <w:fldChar w:fldCharType="separate"/>
            </w:r>
            <w:r w:rsidR="000D0FE6">
              <w:rPr>
                <w:noProof/>
                <w:webHidden/>
              </w:rPr>
              <w:t>9</w:t>
            </w:r>
            <w:r w:rsidR="000D0FE6">
              <w:rPr>
                <w:noProof/>
                <w:webHidden/>
              </w:rPr>
              <w:fldChar w:fldCharType="end"/>
            </w:r>
          </w:hyperlink>
        </w:p>
        <w:p w:rsidR="000D0FE6" w:rsidRDefault="00DE7FEF">
          <w:pPr>
            <w:pStyle w:val="INNH2"/>
            <w:tabs>
              <w:tab w:val="right" w:leader="dot" w:pos="9062"/>
            </w:tabs>
            <w:rPr>
              <w:rFonts w:asciiTheme="minorHAnsi" w:eastAsiaTheme="minorEastAsia" w:hAnsiTheme="minorHAnsi" w:cstheme="minorBidi"/>
              <w:noProof/>
            </w:rPr>
          </w:pPr>
          <w:hyperlink w:anchor="_Toc418157465" w:history="1">
            <w:r w:rsidR="000D0FE6" w:rsidRPr="00D20487">
              <w:rPr>
                <w:rStyle w:val="Hyperkobling"/>
                <w:noProof/>
              </w:rPr>
              <w:t>6.8 Bolig-/hytteområder</w:t>
            </w:r>
            <w:r w:rsidR="000D0FE6">
              <w:rPr>
                <w:noProof/>
                <w:webHidden/>
              </w:rPr>
              <w:tab/>
            </w:r>
            <w:r w:rsidR="000D0FE6">
              <w:rPr>
                <w:noProof/>
                <w:webHidden/>
              </w:rPr>
              <w:fldChar w:fldCharType="begin"/>
            </w:r>
            <w:r w:rsidR="000D0FE6">
              <w:rPr>
                <w:noProof/>
                <w:webHidden/>
              </w:rPr>
              <w:instrText xml:space="preserve"> PAGEREF _Toc418157465 \h </w:instrText>
            </w:r>
            <w:r w:rsidR="000D0FE6">
              <w:rPr>
                <w:noProof/>
                <w:webHidden/>
              </w:rPr>
            </w:r>
            <w:r w:rsidR="000D0FE6">
              <w:rPr>
                <w:noProof/>
                <w:webHidden/>
              </w:rPr>
              <w:fldChar w:fldCharType="separate"/>
            </w:r>
            <w:r w:rsidR="000D0FE6">
              <w:rPr>
                <w:noProof/>
                <w:webHidden/>
              </w:rPr>
              <w:t>9</w:t>
            </w:r>
            <w:r w:rsidR="000D0FE6">
              <w:rPr>
                <w:noProof/>
                <w:webHidden/>
              </w:rPr>
              <w:fldChar w:fldCharType="end"/>
            </w:r>
          </w:hyperlink>
        </w:p>
        <w:p w:rsidR="000D0FE6" w:rsidRDefault="00DE7FEF">
          <w:pPr>
            <w:pStyle w:val="INNH2"/>
            <w:tabs>
              <w:tab w:val="right" w:leader="dot" w:pos="9062"/>
            </w:tabs>
            <w:rPr>
              <w:rFonts w:asciiTheme="minorHAnsi" w:eastAsiaTheme="minorEastAsia" w:hAnsiTheme="minorHAnsi" w:cstheme="minorBidi"/>
              <w:noProof/>
            </w:rPr>
          </w:pPr>
          <w:hyperlink w:anchor="_Toc418157466" w:history="1">
            <w:r w:rsidR="000D0FE6" w:rsidRPr="00D20487">
              <w:rPr>
                <w:rStyle w:val="Hyperkobling"/>
                <w:noProof/>
              </w:rPr>
              <w:t>6.9 Sikkerhet</w:t>
            </w:r>
            <w:r w:rsidR="000D0FE6">
              <w:rPr>
                <w:noProof/>
                <w:webHidden/>
              </w:rPr>
              <w:tab/>
            </w:r>
            <w:r w:rsidR="000D0FE6">
              <w:rPr>
                <w:noProof/>
                <w:webHidden/>
              </w:rPr>
              <w:fldChar w:fldCharType="begin"/>
            </w:r>
            <w:r w:rsidR="000D0FE6">
              <w:rPr>
                <w:noProof/>
                <w:webHidden/>
              </w:rPr>
              <w:instrText xml:space="preserve"> PAGEREF _Toc418157466 \h </w:instrText>
            </w:r>
            <w:r w:rsidR="000D0FE6">
              <w:rPr>
                <w:noProof/>
                <w:webHidden/>
              </w:rPr>
            </w:r>
            <w:r w:rsidR="000D0FE6">
              <w:rPr>
                <w:noProof/>
                <w:webHidden/>
              </w:rPr>
              <w:fldChar w:fldCharType="separate"/>
            </w:r>
            <w:r w:rsidR="000D0FE6">
              <w:rPr>
                <w:noProof/>
                <w:webHidden/>
              </w:rPr>
              <w:t>9</w:t>
            </w:r>
            <w:r w:rsidR="000D0FE6">
              <w:rPr>
                <w:noProof/>
                <w:webHidden/>
              </w:rPr>
              <w:fldChar w:fldCharType="end"/>
            </w:r>
          </w:hyperlink>
        </w:p>
        <w:p w:rsidR="000D0FE6" w:rsidRDefault="00DE7FEF">
          <w:pPr>
            <w:pStyle w:val="INNH2"/>
            <w:tabs>
              <w:tab w:val="right" w:leader="dot" w:pos="9062"/>
            </w:tabs>
            <w:rPr>
              <w:rFonts w:asciiTheme="minorHAnsi" w:eastAsiaTheme="minorEastAsia" w:hAnsiTheme="minorHAnsi" w:cstheme="minorBidi"/>
              <w:noProof/>
            </w:rPr>
          </w:pPr>
          <w:hyperlink w:anchor="_Toc418157467" w:history="1">
            <w:r w:rsidR="000D0FE6" w:rsidRPr="00D20487">
              <w:rPr>
                <w:rStyle w:val="Hyperkobling"/>
                <w:noProof/>
              </w:rPr>
              <w:t>6.10 Støy</w:t>
            </w:r>
            <w:r w:rsidR="000D0FE6">
              <w:rPr>
                <w:noProof/>
                <w:webHidden/>
              </w:rPr>
              <w:tab/>
            </w:r>
            <w:r w:rsidR="000D0FE6">
              <w:rPr>
                <w:noProof/>
                <w:webHidden/>
              </w:rPr>
              <w:fldChar w:fldCharType="begin"/>
            </w:r>
            <w:r w:rsidR="000D0FE6">
              <w:rPr>
                <w:noProof/>
                <w:webHidden/>
              </w:rPr>
              <w:instrText xml:space="preserve"> PAGEREF _Toc418157467 \h </w:instrText>
            </w:r>
            <w:r w:rsidR="000D0FE6">
              <w:rPr>
                <w:noProof/>
                <w:webHidden/>
              </w:rPr>
            </w:r>
            <w:r w:rsidR="000D0FE6">
              <w:rPr>
                <w:noProof/>
                <w:webHidden/>
              </w:rPr>
              <w:fldChar w:fldCharType="separate"/>
            </w:r>
            <w:r w:rsidR="000D0FE6">
              <w:rPr>
                <w:noProof/>
                <w:webHidden/>
              </w:rPr>
              <w:t>9</w:t>
            </w:r>
            <w:r w:rsidR="000D0FE6">
              <w:rPr>
                <w:noProof/>
                <w:webHidden/>
              </w:rPr>
              <w:fldChar w:fldCharType="end"/>
            </w:r>
          </w:hyperlink>
        </w:p>
        <w:p w:rsidR="000D0FE6" w:rsidRDefault="00DE7FEF">
          <w:pPr>
            <w:pStyle w:val="INNH2"/>
            <w:tabs>
              <w:tab w:val="right" w:leader="dot" w:pos="9062"/>
            </w:tabs>
            <w:rPr>
              <w:rFonts w:asciiTheme="minorHAnsi" w:eastAsiaTheme="minorEastAsia" w:hAnsiTheme="minorHAnsi" w:cstheme="minorBidi"/>
              <w:noProof/>
            </w:rPr>
          </w:pPr>
          <w:hyperlink w:anchor="_Toc418157468" w:history="1">
            <w:r w:rsidR="000D0FE6" w:rsidRPr="00D20487">
              <w:rPr>
                <w:rStyle w:val="Hyperkobling"/>
                <w:noProof/>
              </w:rPr>
              <w:t>6.11 Samfunn (drikkevann)</w:t>
            </w:r>
            <w:r w:rsidR="000D0FE6">
              <w:rPr>
                <w:noProof/>
                <w:webHidden/>
              </w:rPr>
              <w:tab/>
            </w:r>
            <w:r w:rsidR="000D0FE6">
              <w:rPr>
                <w:noProof/>
                <w:webHidden/>
              </w:rPr>
              <w:fldChar w:fldCharType="begin"/>
            </w:r>
            <w:r w:rsidR="000D0FE6">
              <w:rPr>
                <w:noProof/>
                <w:webHidden/>
              </w:rPr>
              <w:instrText xml:space="preserve"> PAGEREF _Toc418157468 \h </w:instrText>
            </w:r>
            <w:r w:rsidR="000D0FE6">
              <w:rPr>
                <w:noProof/>
                <w:webHidden/>
              </w:rPr>
            </w:r>
            <w:r w:rsidR="000D0FE6">
              <w:rPr>
                <w:noProof/>
                <w:webHidden/>
              </w:rPr>
              <w:fldChar w:fldCharType="separate"/>
            </w:r>
            <w:r w:rsidR="000D0FE6">
              <w:rPr>
                <w:noProof/>
                <w:webHidden/>
              </w:rPr>
              <w:t>9</w:t>
            </w:r>
            <w:r w:rsidR="000D0FE6">
              <w:rPr>
                <w:noProof/>
                <w:webHidden/>
              </w:rPr>
              <w:fldChar w:fldCharType="end"/>
            </w:r>
          </w:hyperlink>
        </w:p>
        <w:p w:rsidR="000D0FE6" w:rsidRDefault="00DE7FEF">
          <w:pPr>
            <w:pStyle w:val="INNH2"/>
            <w:tabs>
              <w:tab w:val="right" w:leader="dot" w:pos="9062"/>
            </w:tabs>
            <w:rPr>
              <w:rFonts w:asciiTheme="minorHAnsi" w:eastAsiaTheme="minorEastAsia" w:hAnsiTheme="minorHAnsi" w:cstheme="minorBidi"/>
              <w:noProof/>
            </w:rPr>
          </w:pPr>
          <w:hyperlink w:anchor="_Toc418157469" w:history="1">
            <w:r w:rsidR="000D0FE6" w:rsidRPr="00D20487">
              <w:rPr>
                <w:rStyle w:val="Hyperkobling"/>
                <w:noProof/>
              </w:rPr>
              <w:t>6.12 Friluftsliv</w:t>
            </w:r>
            <w:r w:rsidR="000D0FE6">
              <w:rPr>
                <w:noProof/>
                <w:webHidden/>
              </w:rPr>
              <w:tab/>
            </w:r>
            <w:r w:rsidR="000D0FE6">
              <w:rPr>
                <w:noProof/>
                <w:webHidden/>
              </w:rPr>
              <w:fldChar w:fldCharType="begin"/>
            </w:r>
            <w:r w:rsidR="000D0FE6">
              <w:rPr>
                <w:noProof/>
                <w:webHidden/>
              </w:rPr>
              <w:instrText xml:space="preserve"> PAGEREF _Toc418157469 \h </w:instrText>
            </w:r>
            <w:r w:rsidR="000D0FE6">
              <w:rPr>
                <w:noProof/>
                <w:webHidden/>
              </w:rPr>
            </w:r>
            <w:r w:rsidR="000D0FE6">
              <w:rPr>
                <w:noProof/>
                <w:webHidden/>
              </w:rPr>
              <w:fldChar w:fldCharType="separate"/>
            </w:r>
            <w:r w:rsidR="000D0FE6">
              <w:rPr>
                <w:noProof/>
                <w:webHidden/>
              </w:rPr>
              <w:t>9</w:t>
            </w:r>
            <w:r w:rsidR="000D0FE6">
              <w:rPr>
                <w:noProof/>
                <w:webHidden/>
              </w:rPr>
              <w:fldChar w:fldCharType="end"/>
            </w:r>
          </w:hyperlink>
        </w:p>
        <w:p w:rsidR="000D0FE6" w:rsidRDefault="00DE7FEF">
          <w:pPr>
            <w:pStyle w:val="INNH1"/>
            <w:tabs>
              <w:tab w:val="right" w:leader="dot" w:pos="9062"/>
            </w:tabs>
            <w:rPr>
              <w:rFonts w:asciiTheme="minorHAnsi" w:eastAsiaTheme="minorEastAsia" w:hAnsiTheme="minorHAnsi" w:cstheme="minorBidi"/>
              <w:noProof/>
            </w:rPr>
          </w:pPr>
          <w:hyperlink w:anchor="_Toc418157470" w:history="1">
            <w:r w:rsidR="000D0FE6" w:rsidRPr="00D20487">
              <w:rPr>
                <w:rStyle w:val="Hyperkobling"/>
                <w:noProof/>
              </w:rPr>
              <w:t>7. Oppsummering</w:t>
            </w:r>
            <w:r w:rsidR="000D0FE6">
              <w:rPr>
                <w:noProof/>
                <w:webHidden/>
              </w:rPr>
              <w:tab/>
            </w:r>
            <w:r w:rsidR="000D0FE6">
              <w:rPr>
                <w:noProof/>
                <w:webHidden/>
              </w:rPr>
              <w:fldChar w:fldCharType="begin"/>
            </w:r>
            <w:r w:rsidR="000D0FE6">
              <w:rPr>
                <w:noProof/>
                <w:webHidden/>
              </w:rPr>
              <w:instrText xml:space="preserve"> PAGEREF _Toc418157470 \h </w:instrText>
            </w:r>
            <w:r w:rsidR="000D0FE6">
              <w:rPr>
                <w:noProof/>
                <w:webHidden/>
              </w:rPr>
            </w:r>
            <w:r w:rsidR="000D0FE6">
              <w:rPr>
                <w:noProof/>
                <w:webHidden/>
              </w:rPr>
              <w:fldChar w:fldCharType="separate"/>
            </w:r>
            <w:r w:rsidR="000D0FE6">
              <w:rPr>
                <w:noProof/>
                <w:webHidden/>
              </w:rPr>
              <w:t>10</w:t>
            </w:r>
            <w:r w:rsidR="000D0FE6">
              <w:rPr>
                <w:noProof/>
                <w:webHidden/>
              </w:rPr>
              <w:fldChar w:fldCharType="end"/>
            </w:r>
          </w:hyperlink>
        </w:p>
        <w:p w:rsidR="000D0FE6" w:rsidRDefault="00DE7FEF">
          <w:pPr>
            <w:pStyle w:val="INNH1"/>
            <w:tabs>
              <w:tab w:val="right" w:leader="dot" w:pos="9062"/>
            </w:tabs>
            <w:rPr>
              <w:rFonts w:asciiTheme="minorHAnsi" w:eastAsiaTheme="minorEastAsia" w:hAnsiTheme="minorHAnsi" w:cstheme="minorBidi"/>
              <w:noProof/>
            </w:rPr>
          </w:pPr>
          <w:hyperlink w:anchor="_Toc418157471" w:history="1">
            <w:r w:rsidR="000D0FE6" w:rsidRPr="00D20487">
              <w:rPr>
                <w:rStyle w:val="Hyperkobling"/>
                <w:noProof/>
              </w:rPr>
              <w:t>8. Økonomi</w:t>
            </w:r>
            <w:r w:rsidR="000D0FE6">
              <w:rPr>
                <w:noProof/>
                <w:webHidden/>
              </w:rPr>
              <w:tab/>
            </w:r>
            <w:r w:rsidR="000D0FE6">
              <w:rPr>
                <w:noProof/>
                <w:webHidden/>
              </w:rPr>
              <w:fldChar w:fldCharType="begin"/>
            </w:r>
            <w:r w:rsidR="000D0FE6">
              <w:rPr>
                <w:noProof/>
                <w:webHidden/>
              </w:rPr>
              <w:instrText xml:space="preserve"> PAGEREF _Toc418157471 \h </w:instrText>
            </w:r>
            <w:r w:rsidR="000D0FE6">
              <w:rPr>
                <w:noProof/>
                <w:webHidden/>
              </w:rPr>
            </w:r>
            <w:r w:rsidR="000D0FE6">
              <w:rPr>
                <w:noProof/>
                <w:webHidden/>
              </w:rPr>
              <w:fldChar w:fldCharType="separate"/>
            </w:r>
            <w:r w:rsidR="000D0FE6">
              <w:rPr>
                <w:noProof/>
                <w:webHidden/>
              </w:rPr>
              <w:t>11</w:t>
            </w:r>
            <w:r w:rsidR="000D0FE6">
              <w:rPr>
                <w:noProof/>
                <w:webHidden/>
              </w:rPr>
              <w:fldChar w:fldCharType="end"/>
            </w:r>
          </w:hyperlink>
        </w:p>
        <w:p w:rsidR="00270DA9" w:rsidRDefault="00270DA9" w:rsidP="00270DA9">
          <w:r>
            <w:rPr>
              <w:b/>
              <w:bCs/>
            </w:rPr>
            <w:fldChar w:fldCharType="end"/>
          </w:r>
        </w:p>
      </w:sdtContent>
    </w:sdt>
    <w:p w:rsidR="00903818" w:rsidRPr="00903818" w:rsidRDefault="00903818" w:rsidP="00270DA9">
      <w:pPr>
        <w:rPr>
          <w:b/>
          <w:sz w:val="28"/>
        </w:rPr>
      </w:pPr>
      <w:r>
        <w:rPr>
          <w:b/>
          <w:sz w:val="28"/>
        </w:rPr>
        <w:lastRenderedPageBreak/>
        <w:t>Forord</w:t>
      </w:r>
    </w:p>
    <w:p w:rsidR="00270DA9" w:rsidRDefault="00270DA9" w:rsidP="00270DA9">
      <w:r w:rsidRPr="00A47748">
        <w:t xml:space="preserve">Klima- og miljødepartementet sendte 10. juli </w:t>
      </w:r>
      <w:r w:rsidR="00272493">
        <w:t xml:space="preserve">2015 </w:t>
      </w:r>
      <w:r w:rsidRPr="00A47748">
        <w:t xml:space="preserve">ut forslag til endringer i lov 10. juni 1977 nr. 82 om motorferdsel i utmark og vassdrag (motorferdselloven) og forskrift 15. mai 1988 nr. 356 for bruk av motorkjøretøyer i utmark og på islagte vassdrag på høring. Hensikten med denne utredningen </w:t>
      </w:r>
      <w:r w:rsidR="00272493">
        <w:t>va</w:t>
      </w:r>
      <w:r w:rsidRPr="00A47748">
        <w:t>r å vurdere virkninger foreslåtte løypetraseer har på miljø, naturressurser og samfunn. Det formelle hjemmelsgrunnlaget for kommunenes saksbehandling og vedtak om snøskuterløyper er motorferdselloven, men plan- og bygningslovens bestemmelser om høring i § 11-15 og kunngjøring i § 12-12 fjerde og femte ledd skal gjelde.</w:t>
      </w:r>
      <w:r>
        <w:t xml:space="preserve"> </w:t>
      </w:r>
    </w:p>
    <w:p w:rsidR="00270DA9" w:rsidRDefault="00270DA9" w:rsidP="00270DA9">
      <w:r>
        <w:t xml:space="preserve">Det </w:t>
      </w:r>
      <w:r w:rsidR="00272493">
        <w:t>ble</w:t>
      </w:r>
      <w:r>
        <w:t xml:space="preserve"> utarbeidet en planbeskrivelse med plankart og bestemmelser/retningslinjer som redegjør for planens formål, hovedinnhold og virkninger samt en konsekvensutredning. </w:t>
      </w:r>
      <w:r w:rsidR="00272493">
        <w:t xml:space="preserve"> Planen ble vedtatt av kommunestyret 3.11.2015:</w:t>
      </w:r>
    </w:p>
    <w:p w:rsidR="00272493" w:rsidRPr="00272493" w:rsidRDefault="00272493" w:rsidP="00272493">
      <w:pPr>
        <w:autoSpaceDE w:val="0"/>
        <w:autoSpaceDN w:val="0"/>
        <w:adjustRightInd w:val="0"/>
        <w:spacing w:after="0" w:line="240" w:lineRule="auto"/>
        <w:rPr>
          <w:rFonts w:cs="LiberationSans"/>
          <w:b/>
        </w:rPr>
      </w:pPr>
      <w:r w:rsidRPr="00272493">
        <w:rPr>
          <w:rFonts w:cs="LiberationSans"/>
          <w:b/>
        </w:rPr>
        <w:t>Vedtak</w:t>
      </w:r>
    </w:p>
    <w:p w:rsidR="00272493" w:rsidRPr="00272493" w:rsidRDefault="00272493" w:rsidP="00272493">
      <w:pPr>
        <w:autoSpaceDE w:val="0"/>
        <w:autoSpaceDN w:val="0"/>
        <w:adjustRightInd w:val="0"/>
        <w:spacing w:after="120"/>
        <w:rPr>
          <w:rFonts w:cs="LiberationSans"/>
          <w:i/>
        </w:rPr>
      </w:pPr>
      <w:r>
        <w:rPr>
          <w:rFonts w:cs="LiberationSans"/>
          <w:i/>
        </w:rPr>
        <w:t>«</w:t>
      </w:r>
      <w:r w:rsidRPr="00272493">
        <w:rPr>
          <w:rFonts w:cs="LiberationSans"/>
          <w:i/>
        </w:rPr>
        <w:t>Plan for snøskuterløyper i Hemnes kommune med lokal forskrift om kommunalt</w:t>
      </w:r>
      <w:r>
        <w:rPr>
          <w:rFonts w:cs="LiberationSans"/>
          <w:i/>
        </w:rPr>
        <w:t xml:space="preserve"> </w:t>
      </w:r>
      <w:r w:rsidRPr="00272493">
        <w:rPr>
          <w:rFonts w:cs="LiberationSans"/>
          <w:i/>
        </w:rPr>
        <w:t>løypenett, vedtas av Hemnes kommunestyre, jf. motorferdselloven med forskrift om</w:t>
      </w:r>
      <w:r>
        <w:rPr>
          <w:rFonts w:cs="LiberationSans"/>
          <w:i/>
        </w:rPr>
        <w:t xml:space="preserve"> </w:t>
      </w:r>
      <w:r w:rsidRPr="00272493">
        <w:rPr>
          <w:rFonts w:cs="LiberationSans"/>
          <w:i/>
        </w:rPr>
        <w:t>bruk av motorkjøretøyer i utmark og på islagte vassdrag § 4a med følgende endring:</w:t>
      </w:r>
    </w:p>
    <w:p w:rsidR="00272493" w:rsidRPr="00272493" w:rsidRDefault="00272493" w:rsidP="00272493">
      <w:pPr>
        <w:spacing w:after="120"/>
        <w:rPr>
          <w:rFonts w:cs="LiberationSans"/>
          <w:i/>
        </w:rPr>
      </w:pPr>
      <w:r w:rsidRPr="00272493">
        <w:rPr>
          <w:rFonts w:cs="LiberationSans"/>
          <w:i/>
        </w:rPr>
        <w:t>Løype 8 endres s lik at den går langs Grønvatn istedenfor over «50 lass myra».</w:t>
      </w:r>
    </w:p>
    <w:p w:rsidR="00272493" w:rsidRPr="00272493" w:rsidRDefault="00272493" w:rsidP="00272493">
      <w:pPr>
        <w:spacing w:after="120"/>
        <w:rPr>
          <w:rFonts w:cs="LiberationSans"/>
          <w:i/>
        </w:rPr>
      </w:pPr>
      <w:r w:rsidRPr="00272493">
        <w:rPr>
          <w:rFonts w:cs="LiberationSans"/>
          <w:i/>
        </w:rPr>
        <w:t xml:space="preserve">Løype </w:t>
      </w:r>
      <w:proofErr w:type="spellStart"/>
      <w:r w:rsidRPr="00272493">
        <w:rPr>
          <w:rFonts w:cs="LiberationSans"/>
          <w:i/>
        </w:rPr>
        <w:t>nr</w:t>
      </w:r>
      <w:proofErr w:type="spellEnd"/>
      <w:r w:rsidRPr="00272493">
        <w:rPr>
          <w:rFonts w:cs="LiberationSans"/>
          <w:i/>
        </w:rPr>
        <w:t xml:space="preserve"> 3 vedtas som opprinnelig planlagt, men åpnes ikke før man har på plass en avtale med svenske myndigheter.</w:t>
      </w:r>
    </w:p>
    <w:p w:rsidR="00272493" w:rsidRPr="00272493" w:rsidRDefault="00272493" w:rsidP="00272493">
      <w:pPr>
        <w:autoSpaceDE w:val="0"/>
        <w:autoSpaceDN w:val="0"/>
        <w:adjustRightInd w:val="0"/>
        <w:spacing w:after="120"/>
        <w:rPr>
          <w:rFonts w:cs="LiberationSans"/>
          <w:i/>
          <w:u w:val="single"/>
        </w:rPr>
      </w:pPr>
      <w:r w:rsidRPr="00272493">
        <w:rPr>
          <w:rFonts w:cs="LiberationSans"/>
          <w:i/>
          <w:u w:val="single"/>
        </w:rPr>
        <w:t>Det forutsettes at trasevalg/ løypenett evalueres etter første sesong. Presenteres kommunestyret i løpet av høsten 2016.</w:t>
      </w:r>
    </w:p>
    <w:p w:rsidR="00272493" w:rsidRPr="00272493" w:rsidRDefault="00272493" w:rsidP="00272493">
      <w:pPr>
        <w:autoSpaceDE w:val="0"/>
        <w:autoSpaceDN w:val="0"/>
        <w:adjustRightInd w:val="0"/>
        <w:spacing w:after="120"/>
        <w:rPr>
          <w:rFonts w:cs="LiberationSans"/>
          <w:i/>
          <w:u w:val="single"/>
        </w:rPr>
      </w:pPr>
      <w:r w:rsidRPr="00272493">
        <w:rPr>
          <w:rFonts w:cs="LiberationSans"/>
          <w:i/>
          <w:u w:val="single"/>
        </w:rPr>
        <w:t xml:space="preserve">Rådmannen bes </w:t>
      </w:r>
      <w:proofErr w:type="gramStart"/>
      <w:r w:rsidRPr="00272493">
        <w:rPr>
          <w:rFonts w:cs="LiberationSans"/>
          <w:i/>
          <w:u w:val="single"/>
        </w:rPr>
        <w:t>jobbe</w:t>
      </w:r>
      <w:proofErr w:type="gramEnd"/>
      <w:r w:rsidRPr="00272493">
        <w:rPr>
          <w:rFonts w:cs="LiberationSans"/>
          <w:i/>
          <w:u w:val="single"/>
        </w:rPr>
        <w:t xml:space="preserve"> for å få inn løypene som er tatt ut av forslaget, med særligfokus på å få inn L9, Korgfjellet.</w:t>
      </w:r>
    </w:p>
    <w:p w:rsidR="00272493" w:rsidRDefault="00272493" w:rsidP="00272493">
      <w:pPr>
        <w:autoSpaceDE w:val="0"/>
        <w:autoSpaceDN w:val="0"/>
        <w:adjustRightInd w:val="0"/>
        <w:spacing w:after="120"/>
        <w:rPr>
          <w:rFonts w:cs="LiberationSans"/>
          <w:i/>
        </w:rPr>
      </w:pPr>
      <w:r w:rsidRPr="00272493">
        <w:rPr>
          <w:rFonts w:cs="LiberationSans"/>
          <w:i/>
        </w:rPr>
        <w:t>Alle løypene anses viktige i rekreasjonssammenheng, og Korgfjellet er viktig i</w:t>
      </w:r>
      <w:r>
        <w:rPr>
          <w:rFonts w:cs="LiberationSans"/>
          <w:i/>
        </w:rPr>
        <w:t xml:space="preserve"> </w:t>
      </w:r>
      <w:r w:rsidRPr="00272493">
        <w:rPr>
          <w:rFonts w:cs="LiberationSans"/>
          <w:i/>
        </w:rPr>
        <w:t>næringssammenheng.</w:t>
      </w:r>
    </w:p>
    <w:p w:rsidR="0093220B" w:rsidRDefault="00584976" w:rsidP="00272493">
      <w:pPr>
        <w:autoSpaceDE w:val="0"/>
        <w:autoSpaceDN w:val="0"/>
        <w:adjustRightInd w:val="0"/>
        <w:spacing w:after="120"/>
        <w:rPr>
          <w:rFonts w:cs="LiberationSans"/>
        </w:rPr>
      </w:pPr>
      <w:r>
        <w:rPr>
          <w:rFonts w:cs="LiberationSans"/>
        </w:rPr>
        <w:t xml:space="preserve">På bakgrunn av kommunestyrets vedtak har rådmann startet prosess med gjennomgang av planen og formannskapet vedtok planstart for revisjon av planen m/ forskrift den </w:t>
      </w:r>
      <w:proofErr w:type="gramStart"/>
      <w:r>
        <w:rPr>
          <w:rFonts w:cs="LiberationSans"/>
        </w:rPr>
        <w:t>08.09.2016</w:t>
      </w:r>
      <w:proofErr w:type="gramEnd"/>
      <w:r>
        <w:rPr>
          <w:rFonts w:cs="LiberationSans"/>
        </w:rPr>
        <w:t xml:space="preserve">. Det har vært avholdt åpne møter i Bleikvasslia og Korgen med informasjon om prosessen og muligheter for innspill. </w:t>
      </w:r>
      <w:r w:rsidR="0093220B">
        <w:rPr>
          <w:rFonts w:cs="LiberationSans"/>
        </w:rPr>
        <w:t>Så langt har det kun kommet innspill fra Hemnes Snøscooterforening.</w:t>
      </w:r>
    </w:p>
    <w:p w:rsidR="00584976" w:rsidRDefault="0093220B" w:rsidP="00272493">
      <w:pPr>
        <w:autoSpaceDE w:val="0"/>
        <w:autoSpaceDN w:val="0"/>
        <w:adjustRightInd w:val="0"/>
        <w:spacing w:after="120"/>
        <w:rPr>
          <w:rFonts w:cs="LiberationSans"/>
        </w:rPr>
      </w:pPr>
      <w:r>
        <w:rPr>
          <w:rFonts w:cs="LiberationSans"/>
        </w:rPr>
        <w:t>Det er sendt henvendelse til Statskog og reindrif</w:t>
      </w:r>
      <w:r w:rsidR="000E0154">
        <w:rPr>
          <w:rFonts w:cs="LiberationSans"/>
        </w:rPr>
        <w:t>t</w:t>
      </w:r>
      <w:r>
        <w:rPr>
          <w:rFonts w:cs="LiberationSans"/>
        </w:rPr>
        <w:t xml:space="preserve">snæringen ang. deres syn på etablering av løype 9 (Korgfjellet). </w:t>
      </w:r>
      <w:r w:rsidR="00661D73">
        <w:rPr>
          <w:rFonts w:cs="LiberationSans"/>
        </w:rPr>
        <w:t xml:space="preserve">Kun </w:t>
      </w:r>
      <w:r>
        <w:rPr>
          <w:rFonts w:cs="LiberationSans"/>
        </w:rPr>
        <w:t>Statskog har svart på henvendelsen.</w:t>
      </w:r>
    </w:p>
    <w:p w:rsidR="0093220B" w:rsidRPr="00584976" w:rsidRDefault="0093220B" w:rsidP="00272493">
      <w:pPr>
        <w:autoSpaceDE w:val="0"/>
        <w:autoSpaceDN w:val="0"/>
        <w:adjustRightInd w:val="0"/>
        <w:spacing w:after="120"/>
      </w:pPr>
    </w:p>
    <w:p w:rsidR="00270DA9" w:rsidRPr="00272493" w:rsidRDefault="00270DA9" w:rsidP="00272493">
      <w:pPr>
        <w:spacing w:after="120"/>
      </w:pPr>
    </w:p>
    <w:p w:rsidR="00903818" w:rsidRDefault="00903818" w:rsidP="00270DA9"/>
    <w:p w:rsidR="00903818" w:rsidRDefault="00903818" w:rsidP="00270DA9"/>
    <w:p w:rsidR="00903818" w:rsidRDefault="00903818" w:rsidP="00270DA9"/>
    <w:p w:rsidR="00903818" w:rsidRDefault="00903818" w:rsidP="00270DA9"/>
    <w:p w:rsidR="00903818" w:rsidRDefault="00903818" w:rsidP="00270DA9"/>
    <w:p w:rsidR="00903818" w:rsidRDefault="00903818" w:rsidP="00F27D99">
      <w:pPr>
        <w:pStyle w:val="Overskrift1"/>
        <w:spacing w:after="120"/>
      </w:pPr>
      <w:bookmarkStart w:id="0" w:name="_Toc418157446"/>
      <w:r>
        <w:lastRenderedPageBreak/>
        <w:t xml:space="preserve">1. Om </w:t>
      </w:r>
      <w:r w:rsidR="00EB7E59">
        <w:t>planen</w:t>
      </w:r>
      <w:r>
        <w:t xml:space="preserve"> for snøskuterløyper</w:t>
      </w:r>
      <w:bookmarkEnd w:id="0"/>
    </w:p>
    <w:p w:rsidR="00F27D99" w:rsidRPr="00F27D99" w:rsidRDefault="00F27D99" w:rsidP="00F27D99">
      <w:pPr>
        <w:spacing w:after="40"/>
        <w:rPr>
          <w:b/>
        </w:rPr>
      </w:pPr>
      <w:r w:rsidRPr="00F27D99">
        <w:rPr>
          <w:b/>
        </w:rPr>
        <w:t xml:space="preserve">Gjeldende plan: </w:t>
      </w:r>
    </w:p>
    <w:p w:rsidR="00F27D99" w:rsidRDefault="00EB7E59" w:rsidP="00F27D99">
      <w:pPr>
        <w:spacing w:after="120"/>
      </w:pPr>
      <w:r>
        <w:t xml:space="preserve">Planen </w:t>
      </w:r>
      <w:r w:rsidR="00F27D99">
        <w:t xml:space="preserve">er </w:t>
      </w:r>
      <w:r>
        <w:t>utarbeide</w:t>
      </w:r>
      <w:r w:rsidR="00F27D99">
        <w:t>t</w:t>
      </w:r>
      <w:r>
        <w:t xml:space="preserve"> etter plan- og bygningsloven. Planen </w:t>
      </w:r>
      <w:r w:rsidR="00E32342">
        <w:t>skal</w:t>
      </w:r>
      <w:r>
        <w:t xml:space="preserve"> ikke oppfattes som kommuneplanens arealdel eller kommunedelplan</w:t>
      </w:r>
      <w:r w:rsidR="00E32342">
        <w:t>,</w:t>
      </w:r>
      <w:r>
        <w:t xml:space="preserve"> selv </w:t>
      </w:r>
      <w:r w:rsidR="00E32342">
        <w:t xml:space="preserve">om </w:t>
      </w:r>
      <w:proofErr w:type="spellStart"/>
      <w:r w:rsidR="00A476CA">
        <w:t>løypetraséer</w:t>
      </w:r>
      <w:proofErr w:type="spellEnd"/>
      <w:r w:rsidR="00A476CA">
        <w:t xml:space="preserve"> </w:t>
      </w:r>
      <w:r w:rsidR="00F27D99">
        <w:t>er</w:t>
      </w:r>
      <w:r w:rsidR="00A476CA">
        <w:t xml:space="preserve"> </w:t>
      </w:r>
      <w:r w:rsidR="00E32342">
        <w:t>inntegne</w:t>
      </w:r>
      <w:r w:rsidR="00F27D99">
        <w:t>t</w:t>
      </w:r>
      <w:r w:rsidR="00A476CA">
        <w:t xml:space="preserve"> i kartet til kommuneplanens arealdel. </w:t>
      </w:r>
      <w:r w:rsidR="00E32342">
        <w:t>Inntegningen er kun for informasjon til øvrig arealplanlegging</w:t>
      </w:r>
      <w:r w:rsidR="009B45E0">
        <w:t xml:space="preserve">, og den </w:t>
      </w:r>
      <w:r w:rsidR="00F27D99">
        <w:t xml:space="preserve">har </w:t>
      </w:r>
      <w:r w:rsidR="009B45E0">
        <w:t>ikke selvstendig rettslig virkning.</w:t>
      </w:r>
      <w:r w:rsidR="00E32342">
        <w:t xml:space="preserve"> </w:t>
      </w:r>
    </w:p>
    <w:p w:rsidR="0093220B" w:rsidRDefault="00E32342" w:rsidP="00F27D99">
      <w:pPr>
        <w:spacing w:after="120"/>
      </w:pPr>
      <w:r>
        <w:t xml:space="preserve">Hjemmelsgrunnlaget for kommunen er motorferdselloven. </w:t>
      </w:r>
      <w:r w:rsidR="00A476CA">
        <w:t xml:space="preserve">Planen tar utgangspunkt i endringer i lov om motorferdsel i utmark og vassdrag og forskrift for motorkjøretøy i utmark og på islagte vassdrag </w:t>
      </w:r>
      <w:r w:rsidR="0093220B">
        <w:t xml:space="preserve">– sist </w:t>
      </w:r>
      <w:proofErr w:type="gramStart"/>
      <w:r w:rsidR="0093220B">
        <w:t>endret  19</w:t>
      </w:r>
      <w:proofErr w:type="gramEnd"/>
      <w:r w:rsidR="0093220B">
        <w:t>.06.</w:t>
      </w:r>
      <w:r>
        <w:t xml:space="preserve">2015. </w:t>
      </w:r>
    </w:p>
    <w:p w:rsidR="00903818" w:rsidRDefault="00E32342" w:rsidP="00F27D99">
      <w:pPr>
        <w:spacing w:after="120"/>
      </w:pPr>
      <w:r>
        <w:t>Planen</w:t>
      </w:r>
      <w:r w:rsidR="0093220B">
        <w:t xml:space="preserve"> vedtatt av Hemnes kommunestyre</w:t>
      </w:r>
      <w:r>
        <w:t xml:space="preserve"> </w:t>
      </w:r>
      <w:r w:rsidR="00F27D99">
        <w:t xml:space="preserve">3.11.2015 </w:t>
      </w:r>
      <w:r>
        <w:t xml:space="preserve">inneholder </w:t>
      </w:r>
      <w:r w:rsidR="0093220B">
        <w:t xml:space="preserve">8 </w:t>
      </w:r>
      <w:r>
        <w:t>løype</w:t>
      </w:r>
      <w:r w:rsidR="0093220B">
        <w:t>r</w:t>
      </w:r>
      <w:r w:rsidR="00F27D99">
        <w:t>:</w:t>
      </w:r>
    </w:p>
    <w:p w:rsidR="00F27D99" w:rsidRDefault="00F27D99" w:rsidP="00903818">
      <w:r>
        <w:rPr>
          <w:noProof/>
          <w:lang w:eastAsia="nb-NO"/>
        </w:rPr>
        <w:drawing>
          <wp:inline distT="0" distB="0" distL="0" distR="0" wp14:anchorId="68EC6569">
            <wp:extent cx="4324350" cy="1877706"/>
            <wp:effectExtent l="0" t="0" r="0" b="825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5035" cy="1878003"/>
                    </a:xfrm>
                    <a:prstGeom prst="rect">
                      <a:avLst/>
                    </a:prstGeom>
                    <a:noFill/>
                  </pic:spPr>
                </pic:pic>
              </a:graphicData>
            </a:graphic>
          </wp:inline>
        </w:drawing>
      </w:r>
    </w:p>
    <w:p w:rsidR="00E35077" w:rsidRDefault="009B45E0" w:rsidP="00903818">
      <w:r>
        <w:t xml:space="preserve">Forskriftsbestemmelser for løypenettet i Hemnes er </w:t>
      </w:r>
      <w:r w:rsidR="00F27D99">
        <w:t xml:space="preserve">hører sammen med </w:t>
      </w:r>
      <w:r>
        <w:t>plan</w:t>
      </w:r>
      <w:r w:rsidR="00F27D99">
        <w:t>en og skal revideres sammen med denne</w:t>
      </w:r>
      <w:r>
        <w:t>.</w:t>
      </w:r>
      <w:r w:rsidR="00E35077">
        <w:t xml:space="preserve"> </w:t>
      </w:r>
    </w:p>
    <w:p w:rsidR="00903818" w:rsidRDefault="00903818" w:rsidP="00903818">
      <w:pPr>
        <w:pStyle w:val="Overskrift1"/>
      </w:pPr>
      <w:bookmarkStart w:id="1" w:name="_Toc418157447"/>
      <w:r>
        <w:t>2. Premisser</w:t>
      </w:r>
      <w:bookmarkEnd w:id="1"/>
    </w:p>
    <w:p w:rsidR="00903818" w:rsidRDefault="00903818" w:rsidP="00F27D99">
      <w:pPr>
        <w:pStyle w:val="Overskrift2"/>
        <w:spacing w:before="120"/>
      </w:pPr>
      <w:bookmarkStart w:id="2" w:name="_Toc418157448"/>
      <w:r>
        <w:t>2.1 Nasjonale forventninger</w:t>
      </w:r>
      <w:bookmarkEnd w:id="2"/>
    </w:p>
    <w:p w:rsidR="00903818" w:rsidRDefault="00903818" w:rsidP="00903818">
      <w:r>
        <w:t>Mål og rammer for den nasjonale arealpolitikken blir blant annet formidlet i stortingsmeldinger, rikspolitiske retningslinjer, planer, veiledere og rundskriv. Ko</w:t>
      </w:r>
      <w:r w:rsidR="009B45E0">
        <w:t>mmunedelplaner skal utarbeides i</w:t>
      </w:r>
      <w:r>
        <w:t>ht. plan- og bygningsloven med forskrifter. Lovens formål er å fremme en bærekraftig utvikling til beste for den enkelte, samfunnet og fremtidige generasjoner. Planlegging etter loven skal bidra til å samordne statlige, regionale og kommunale oppgaver og gi grunnlag for vedtak om bruk og vern av ressurser.</w:t>
      </w:r>
    </w:p>
    <w:p w:rsidR="00903818" w:rsidRPr="00903818" w:rsidRDefault="00903818" w:rsidP="00050AC0">
      <w:pPr>
        <w:spacing w:after="120"/>
        <w:rPr>
          <w:b/>
        </w:rPr>
      </w:pPr>
      <w:r w:rsidRPr="00903818">
        <w:rPr>
          <w:b/>
        </w:rPr>
        <w:t>Motorferdselloven med forskrift</w:t>
      </w:r>
    </w:p>
    <w:p w:rsidR="00903818" w:rsidRDefault="00903818" w:rsidP="00903818">
      <w:r>
        <w:t xml:space="preserve">Etter motorferdsellovens § 1 er formålet med loven «ut fra et samfunnsmessig helhetssyn å regulere motorferdselen i utmark og vassdrag med sikte på å verne om naturmiljøet og fremme trivselen.» </w:t>
      </w:r>
      <w:r w:rsidR="00F27D99">
        <w:t xml:space="preserve"> </w:t>
      </w:r>
      <w:r>
        <w:t xml:space="preserve">Av lovens forarbeider fremgår det at begrepet naturmiljø skal forstås i videste betydning. Det omfatter både naturlandskap med mark, planteliv og dyreliv og andre miljøverdier som ren luft, rent vann, landskap, stillhet og ro. Formuleringen «fremme trivselen» innebærer at loven også tar sikte på å tilgodese rekreasjonsverdier, friluftsliv og naturopplevelser. Selv om lovforslaget legger til rette for en viss åpning for motorisert ferdsel til fornøyelsesformål, er det fortsatt et mål å begrense motorferdsel i utmark mest mulig. </w:t>
      </w:r>
      <w:r w:rsidR="00050AC0">
        <w:t xml:space="preserve">Disse hensynene må derfor også inngå i en revisjon av planen. </w:t>
      </w:r>
      <w:r>
        <w:lastRenderedPageBreak/>
        <w:t>Motorferdselloven gjelder fortsatt for all annen motorisert ferdsel i utmark og vassdrag. Det gis ikke tillatelse til etablering av løyper for ATV.</w:t>
      </w:r>
    </w:p>
    <w:p w:rsidR="00903818" w:rsidRPr="00903818" w:rsidRDefault="00903818" w:rsidP="00F27D99">
      <w:pPr>
        <w:spacing w:after="120"/>
        <w:rPr>
          <w:b/>
        </w:rPr>
      </w:pPr>
      <w:r w:rsidRPr="00903818">
        <w:rPr>
          <w:b/>
        </w:rPr>
        <w:t>Naturmangfoldloven</w:t>
      </w:r>
    </w:p>
    <w:p w:rsidR="00903818" w:rsidRDefault="00903818" w:rsidP="00903818">
      <w:r>
        <w:t>Naturmangfoldloven trådte i kraft 1. juli 2009. Naturmangfoldlovens sentrale prinsipper –</w:t>
      </w:r>
      <w:r w:rsidR="00083B08">
        <w:t xml:space="preserve"> </w:t>
      </w:r>
      <w:r>
        <w:t>kunnskapsgrunnlaget og miljørettslige prinsipper – skal legges til grunn ved myndighetsutøving etter</w:t>
      </w:r>
      <w:r w:rsidR="00083B08">
        <w:t xml:space="preserve"> </w:t>
      </w:r>
      <w:r>
        <w:t>naturmangfoldloven og annen lovgivning, herunder lov om motorferdsel i utmark og vassdrag.</w:t>
      </w:r>
    </w:p>
    <w:p w:rsidR="00903818" w:rsidRDefault="00903818" w:rsidP="00903818">
      <w:pPr>
        <w:pStyle w:val="Overskrift2"/>
      </w:pPr>
      <w:bookmarkStart w:id="3" w:name="_Toc418157449"/>
      <w:r>
        <w:t>2.2 Regionale føringer</w:t>
      </w:r>
      <w:bookmarkEnd w:id="3"/>
    </w:p>
    <w:p w:rsidR="00903818" w:rsidRDefault="00903818" w:rsidP="00903818">
      <w:r>
        <w:t>Som en del av Nordland fylkeskommunes «Fylkesplan for Nordland 2013-2025», er det utarbeidet arealpolitiske retningslinjer. Retningslinjene er en oppfølging av planens mål og strategier, og et uttrykk for vesentlige regionale interesser innen arealplanlegging. Fylkesplanen er retningsgivende for kommunal planlegging. Hovedmålet for arealforvaltningen i Nordland er at den skal være bærekraftig og gi forutsigbare rammer for næringslivet og befolkningen. Forvaltningen skal skje på grunnlag av kunnsk</w:t>
      </w:r>
      <w:r w:rsidR="00083B08">
        <w:t>ap og oppdaterte kommuneplaner.</w:t>
      </w:r>
      <w:r w:rsidR="009B45E0">
        <w:t xml:space="preserve"> </w:t>
      </w:r>
      <w:r>
        <w:t>Hensynet til biologisk mangfold og naturens tåleevne skal ligge til grunn for all arealforvaltning.</w:t>
      </w:r>
      <w:r w:rsidR="00083B08">
        <w:t xml:space="preserve"> </w:t>
      </w:r>
      <w:r>
        <w:t>Arealbruken skal skje etter ei avveining mellom nærings-, friluftslivs- og miljøinteresser. Gjennom</w:t>
      </w:r>
      <w:r w:rsidR="009B45E0">
        <w:t xml:space="preserve"> </w:t>
      </w:r>
      <w:r>
        <w:t>samordning av arealpolitikken skal Nordlands arealer forvaltes slik at natur- og kulturmiljøer,</w:t>
      </w:r>
      <w:r w:rsidR="00083B08">
        <w:t xml:space="preserve"> </w:t>
      </w:r>
      <w:r>
        <w:t>landskap og viktige kvaliteter i omgivelsene blir ivaretatt i hele fylket.</w:t>
      </w:r>
    </w:p>
    <w:p w:rsidR="00903818" w:rsidRDefault="00903818" w:rsidP="00903818">
      <w:pPr>
        <w:pStyle w:val="Overskrift2"/>
      </w:pPr>
      <w:bookmarkStart w:id="4" w:name="_Toc418157450"/>
      <w:r>
        <w:t>2.3 Klagerett</w:t>
      </w:r>
      <w:bookmarkEnd w:id="4"/>
    </w:p>
    <w:p w:rsidR="00903818" w:rsidRDefault="00903818" w:rsidP="00050AC0">
      <w:pPr>
        <w:spacing w:after="120"/>
      </w:pPr>
      <w:r>
        <w:t xml:space="preserve">Et innsigelsessystem etter plan- og bygningsloven med hjemmel i motorferdselloven er, </w:t>
      </w:r>
      <w:r w:rsidR="009B45E0">
        <w:t>iht</w:t>
      </w:r>
      <w:r w:rsidR="00083B08">
        <w:t xml:space="preserve">. </w:t>
      </w:r>
      <w:r>
        <w:t>departementet, unødig komplisert for denne type saker. Berørte statlige og regionale organer vil i</w:t>
      </w:r>
      <w:r w:rsidR="00083B08">
        <w:t xml:space="preserve"> </w:t>
      </w:r>
      <w:r>
        <w:t>utgangspunktet kunne klage der de samme forhold etter plan- og bygningsloven § 5-4 kunne gitt</w:t>
      </w:r>
      <w:r w:rsidR="00083B08">
        <w:t xml:space="preserve"> </w:t>
      </w:r>
      <w:r>
        <w:t>grunnlag for innsigelse, det vil si når det gjelder spørsmål som er av nasjonal eller vesentlig regional</w:t>
      </w:r>
      <w:r w:rsidR="00083B08">
        <w:t xml:space="preserve"> </w:t>
      </w:r>
      <w:r>
        <w:t>betydning, eller som av andre grunner er av vesentlig betydning for vedkommende organs</w:t>
      </w:r>
      <w:r w:rsidR="00083B08">
        <w:t xml:space="preserve"> </w:t>
      </w:r>
      <w:r>
        <w:t>saksområde.</w:t>
      </w:r>
    </w:p>
    <w:p w:rsidR="00903818" w:rsidRDefault="00903818" w:rsidP="00050AC0">
      <w:pPr>
        <w:spacing w:after="120"/>
      </w:pPr>
      <w:r>
        <w:t>I tillegg presiseres at også støy og/eller andre negative virkninger for lokalt friluftsliv kan være</w:t>
      </w:r>
      <w:r w:rsidR="00083B08">
        <w:t xml:space="preserve"> </w:t>
      </w:r>
      <w:r>
        <w:t>grunnlag for innsigelse i denne saken.</w:t>
      </w:r>
      <w:r w:rsidR="00083B08">
        <w:t xml:space="preserve"> </w:t>
      </w:r>
      <w:r>
        <w:t>Kommunens vedtak om å etablere snøskuterløype kan påklages. Fylkesmannen er klageinstans.</w:t>
      </w:r>
    </w:p>
    <w:p w:rsidR="00050AC0" w:rsidRDefault="00050AC0" w:rsidP="00050AC0">
      <w:pPr>
        <w:spacing w:after="120"/>
      </w:pPr>
      <w:r>
        <w:t xml:space="preserve">Det kom inn to klager på planen som ble vedtatt av kommunestyret 03.11.2016. Ved klagebehandlingen i kommunestyret </w:t>
      </w:r>
      <w:proofErr w:type="gramStart"/>
      <w:r w:rsidR="00B0256B">
        <w:t>28.04.2016</w:t>
      </w:r>
      <w:proofErr w:type="gramEnd"/>
      <w:r w:rsidR="00B0256B">
        <w:t xml:space="preserve"> fikk ikke klagerne medhold og klagen ble videresendt til fylkesmannen i Nordland til avgjørelse. </w:t>
      </w:r>
      <w:r>
        <w:t xml:space="preserve">Fylkesmannen i Nordland valgte å be Kommunal- og moderniseringsdepartementet om å oppnevne settefylkesmann for klagehandlingen på grunn av klage fra </w:t>
      </w:r>
      <w:r w:rsidR="00B0256B">
        <w:t>fylkesmannen</w:t>
      </w:r>
      <w:r>
        <w:t xml:space="preserve"> som senere ble trukket.  Departementet oppnevnte fylkesmannen i Nord-Trøndelag som settefylkesmann for klagebehandlingen i brev av </w:t>
      </w:r>
      <w:proofErr w:type="gramStart"/>
      <w:r>
        <w:t>02.09.2016</w:t>
      </w:r>
      <w:proofErr w:type="gramEnd"/>
      <w:r>
        <w:t xml:space="preserve">. </w:t>
      </w:r>
    </w:p>
    <w:p w:rsidR="00050AC0" w:rsidRDefault="00050AC0" w:rsidP="00050AC0">
      <w:pPr>
        <w:spacing w:after="120"/>
      </w:pPr>
      <w:r>
        <w:t>Ved revisjon av planen vil klagene følge denne inntil de</w:t>
      </w:r>
      <w:r w:rsidR="00B0256B">
        <w:t xml:space="preserve"> er avgjort. Utfallet av klagebehandlingen kan derfor få konsekvenser også for den reviderte planen for 2017.</w:t>
      </w:r>
    </w:p>
    <w:p w:rsidR="00903818" w:rsidRDefault="00E35077" w:rsidP="00083B08">
      <w:pPr>
        <w:pStyle w:val="Overskrift2"/>
      </w:pPr>
      <w:bookmarkStart w:id="5" w:name="_Toc418157451"/>
      <w:r>
        <w:t>2.4</w:t>
      </w:r>
      <w:r w:rsidR="00903818">
        <w:t xml:space="preserve"> Grunneiers tillatelse</w:t>
      </w:r>
      <w:bookmarkEnd w:id="5"/>
    </w:p>
    <w:p w:rsidR="00083B08" w:rsidRDefault="00903818" w:rsidP="00903818">
      <w:r>
        <w:t>Motorferdselloven innskrenker ikke grunneiers rett til å nekte ferdsel over egen eiendom. På samme</w:t>
      </w:r>
      <w:r w:rsidR="00083B08">
        <w:t xml:space="preserve"> </w:t>
      </w:r>
      <w:r>
        <w:t>måte kan ikke kommunen treffe vedtak om snøskuterløype(r) før grunneier har samtykket i at det</w:t>
      </w:r>
      <w:r w:rsidR="00083B08">
        <w:t xml:space="preserve"> </w:t>
      </w:r>
      <w:r>
        <w:t>kan foregå snøskuterkjøring på deres eiendom. Dette gjelder så vel privat som offentlig eiendom.</w:t>
      </w:r>
      <w:r w:rsidR="00083B08">
        <w:t xml:space="preserve"> </w:t>
      </w:r>
      <w:r>
        <w:t>Statskog SF er hjemmelshaver og administrerer grunneierrettighetene i statsallmenningen.</w:t>
      </w:r>
      <w:r w:rsidR="00083B08">
        <w:t xml:space="preserve"> </w:t>
      </w:r>
    </w:p>
    <w:p w:rsidR="00903818" w:rsidRDefault="00903818" w:rsidP="00083B08">
      <w:pPr>
        <w:pStyle w:val="Overskrift1"/>
      </w:pPr>
      <w:bookmarkStart w:id="6" w:name="_Toc418157452"/>
      <w:r>
        <w:lastRenderedPageBreak/>
        <w:t>3. Medvirkning og planprosess</w:t>
      </w:r>
      <w:bookmarkEnd w:id="6"/>
    </w:p>
    <w:p w:rsidR="00903818" w:rsidRDefault="009B45E0" w:rsidP="00B0256B">
      <w:pPr>
        <w:spacing w:after="120"/>
      </w:pPr>
      <w:r>
        <w:t>Iht</w:t>
      </w:r>
      <w:r w:rsidR="00083B08">
        <w:t>.</w:t>
      </w:r>
      <w:r w:rsidR="00903818">
        <w:t xml:space="preserve"> Plan- og bygningslovens § 3-2 har alle offentlige organer rett og plikt til å delta i planleggingen</w:t>
      </w:r>
      <w:r w:rsidR="00083B08">
        <w:t xml:space="preserve"> </w:t>
      </w:r>
      <w:r w:rsidR="00903818">
        <w:t>når den berører deres saksfelt eller egne planer og vedtak, og skal gi tiltakshaver beskjed om forhold</w:t>
      </w:r>
      <w:r w:rsidR="00083B08">
        <w:t xml:space="preserve"> </w:t>
      </w:r>
      <w:r w:rsidR="00903818">
        <w:t>som kan ha betydning for planleggingen. Jfr. § 5-5 vil retten til å fremme innsigelse mot planforslag</w:t>
      </w:r>
      <w:r w:rsidR="00083B08">
        <w:t xml:space="preserve"> </w:t>
      </w:r>
      <w:r w:rsidR="00903818">
        <w:t>bortfalle dersom deltakelse etter § 3-2 ikke er oppfylt.</w:t>
      </w:r>
      <w:r w:rsidR="00083B08">
        <w:t xml:space="preserve"> </w:t>
      </w:r>
      <w:r w:rsidR="00903818">
        <w:t>Bred medvirkning er nødvendig for å lage gode og omforente planer som gir ønsket</w:t>
      </w:r>
      <w:r w:rsidR="00083B08">
        <w:t xml:space="preserve"> </w:t>
      </w:r>
      <w:r w:rsidR="00903818">
        <w:t>samfunnsutvikling. Planprosessen omfatter samarbeid med berørte offentlige myndigheter, høring,</w:t>
      </w:r>
      <w:r w:rsidR="00083B08">
        <w:t xml:space="preserve"> </w:t>
      </w:r>
      <w:r w:rsidR="00903818">
        <w:t>evt</w:t>
      </w:r>
      <w:r w:rsidR="00083B08">
        <w:t>.</w:t>
      </w:r>
      <w:r w:rsidR="00903818">
        <w:t xml:space="preserve"> møter med berørte parter og politisk behandling.</w:t>
      </w:r>
      <w:r w:rsidR="00B0256B">
        <w:t xml:space="preserve"> </w:t>
      </w:r>
    </w:p>
    <w:p w:rsidR="00B0256B" w:rsidRDefault="00B0256B" w:rsidP="00B0256B">
      <w:pPr>
        <w:spacing w:after="120"/>
      </w:pPr>
      <w:r>
        <w:t>Revisjon av eksisterende plan skal følge de samme bestemmelsene med krav til involvering.</w:t>
      </w:r>
    </w:p>
    <w:p w:rsidR="00903818" w:rsidRDefault="00903818" w:rsidP="00083B08">
      <w:pPr>
        <w:pStyle w:val="Overskrift2"/>
      </w:pPr>
      <w:bookmarkStart w:id="7" w:name="_Toc418157453"/>
      <w:r>
        <w:t>3.1 Påvirkning</w:t>
      </w:r>
      <w:bookmarkEnd w:id="7"/>
    </w:p>
    <w:p w:rsidR="00903818" w:rsidRDefault="00903818" w:rsidP="00B0256B">
      <w:pPr>
        <w:spacing w:after="120"/>
      </w:pPr>
      <w:r>
        <w:t>Det skal legges opp til at berørte parter får god informasjon om når i prosessen man har mulighet til</w:t>
      </w:r>
      <w:r w:rsidR="00083B08">
        <w:t xml:space="preserve"> </w:t>
      </w:r>
      <w:r>
        <w:t>å påvirke planutformingen. I utgangspunktet har berørte parter to muligheter til å fremme sitt syn på</w:t>
      </w:r>
      <w:r w:rsidR="00083B08">
        <w:t xml:space="preserve"> </w:t>
      </w:r>
      <w:r>
        <w:t>saken:</w:t>
      </w:r>
    </w:p>
    <w:p w:rsidR="00903818" w:rsidRDefault="00903818" w:rsidP="00B0256B">
      <w:pPr>
        <w:spacing w:after="120"/>
      </w:pPr>
      <w:r>
        <w:t>Første mulighet</w:t>
      </w:r>
      <w:r w:rsidR="00083B08">
        <w:t xml:space="preserve"> </w:t>
      </w:r>
      <w:r>
        <w:t>har partene når planoppstart annonseres</w:t>
      </w:r>
      <w:r w:rsidR="00B0256B">
        <w:t xml:space="preserve"> og informasjonsmøter avholdes</w:t>
      </w:r>
      <w:r>
        <w:t xml:space="preserve">. </w:t>
      </w:r>
    </w:p>
    <w:p w:rsidR="00BB048A" w:rsidRDefault="00BB048A" w:rsidP="00B0256B">
      <w:pPr>
        <w:spacing w:after="120"/>
      </w:pPr>
      <w:r>
        <w:t>Andre mulighet er når planforslaget er utarbeidet og legges ut til offentlig ettersyn (høring). Her får partene mulighet til å komme med uttalelser/merknader til planforslaget og de utredninger som er gjort. Etter offentlig ettersyn vil planen bli fremmet for politisk sluttbehandling.</w:t>
      </w:r>
    </w:p>
    <w:p w:rsidR="00903818" w:rsidRDefault="00903818" w:rsidP="00083B08">
      <w:pPr>
        <w:pStyle w:val="Overskrift1"/>
      </w:pPr>
      <w:bookmarkStart w:id="8" w:name="_Toc418157454"/>
      <w:r>
        <w:t xml:space="preserve">4. </w:t>
      </w:r>
      <w:r w:rsidR="00BF1A02">
        <w:t>Løypenettet</w:t>
      </w:r>
      <w:bookmarkEnd w:id="8"/>
      <w:r w:rsidR="00BF1A02">
        <w:tab/>
      </w:r>
    </w:p>
    <w:p w:rsidR="00B0256B" w:rsidRDefault="00B0256B" w:rsidP="00B0256B">
      <w:pPr>
        <w:spacing w:after="0"/>
      </w:pPr>
      <w:proofErr w:type="spellStart"/>
      <w:r>
        <w:t>Eksisternde</w:t>
      </w:r>
      <w:proofErr w:type="spellEnd"/>
      <w:r>
        <w:t xml:space="preserve"> løypenett:</w:t>
      </w:r>
    </w:p>
    <w:p w:rsidR="00291366" w:rsidRDefault="00BF1A02" w:rsidP="00B0256B">
      <w:pPr>
        <w:spacing w:after="120"/>
      </w:pPr>
      <w:r>
        <w:t xml:space="preserve">Hemnes er en kommune med stor variasjon i topografi. De fleste </w:t>
      </w:r>
      <w:r w:rsidR="00B0256B">
        <w:t xml:space="preserve">etablerte </w:t>
      </w:r>
      <w:proofErr w:type="spellStart"/>
      <w:r>
        <w:t>løypeene</w:t>
      </w:r>
      <w:proofErr w:type="spellEnd"/>
      <w:r>
        <w:t xml:space="preserve"> ligger i lave</w:t>
      </w:r>
      <w:r w:rsidR="00B0256B">
        <w:t>re</w:t>
      </w:r>
      <w:r>
        <w:t xml:space="preserve"> områder med unntak av noen overganger. Av totalt </w:t>
      </w:r>
      <w:r w:rsidR="00B0256B">
        <w:t>8</w:t>
      </w:r>
      <w:r>
        <w:t xml:space="preserve"> løyper, er det </w:t>
      </w:r>
      <w:r w:rsidR="00B0256B">
        <w:t>6</w:t>
      </w:r>
      <w:r>
        <w:t xml:space="preserve"> som går på islagte vann. Flere viktige og svært viktige friluftsområder blir berørt av løypenettet. Konsekvensutredningen foresl</w:t>
      </w:r>
      <w:r w:rsidR="00B0256B">
        <w:t>o</w:t>
      </w:r>
      <w:r>
        <w:t xml:space="preserve"> en rekke avbøtende tiltak for å redusere </w:t>
      </w:r>
      <w:r w:rsidR="00B0256B">
        <w:t>konflikter</w:t>
      </w:r>
      <w:r w:rsidR="00AA71F3">
        <w:t xml:space="preserve"> løypenettet k</w:t>
      </w:r>
      <w:r w:rsidR="003B5050">
        <w:t>unne</w:t>
      </w:r>
      <w:r w:rsidR="00AA71F3">
        <w:t xml:space="preserve"> forårsake. </w:t>
      </w:r>
    </w:p>
    <w:p w:rsidR="006E11AA" w:rsidRPr="00291366" w:rsidRDefault="006E11AA" w:rsidP="00B0256B">
      <w:pPr>
        <w:spacing w:after="120"/>
      </w:pPr>
    </w:p>
    <w:p w:rsidR="00AA4F9F" w:rsidRDefault="00AA4F9F" w:rsidP="003B5050">
      <w:pPr>
        <w:pStyle w:val="Overskrift1"/>
        <w:spacing w:before="240" w:after="120"/>
      </w:pPr>
      <w:bookmarkStart w:id="9" w:name="_Toc418157455"/>
      <w:r>
        <w:rPr>
          <w:noProof/>
          <w:lang w:eastAsia="nb-NO"/>
        </w:rPr>
        <w:lastRenderedPageBreak/>
        <w:drawing>
          <wp:anchor distT="0" distB="0" distL="114300" distR="114300" simplePos="0" relativeHeight="251664384" behindDoc="1" locked="0" layoutInCell="1" allowOverlap="1">
            <wp:simplePos x="0" y="0"/>
            <wp:positionH relativeFrom="column">
              <wp:posOffset>-4445</wp:posOffset>
            </wp:positionH>
            <wp:positionV relativeFrom="paragraph">
              <wp:posOffset>-4445</wp:posOffset>
            </wp:positionV>
            <wp:extent cx="6066790" cy="7705725"/>
            <wp:effectExtent l="0" t="0" r="0" b="9525"/>
            <wp:wrapTight wrapText="bothSides">
              <wp:wrapPolygon edited="0">
                <wp:start x="0" y="0"/>
                <wp:lineTo x="0" y="21573"/>
                <wp:lineTo x="21501" y="21573"/>
                <wp:lineTo x="21501" y="0"/>
                <wp:lineTo x="0" y="0"/>
              </wp:wrapPolygon>
            </wp:wrapTight>
            <wp:docPr id="6" name="Bilde 6" descr="L:\Dokument\Motorferdsel i utmark\Motorferdselplan 2014-2015\Planrevisjon 2016\Oversiktskart løypeforslag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okument\Motorferdsel i utmark\Motorferdselplan 2014-2015\Planrevisjon 2016\Oversiktskart løypeforslag 201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6790" cy="77057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Forslag til løypeplan 2017 - </w:t>
      </w:r>
    </w:p>
    <w:p w:rsidR="00AA4F9F" w:rsidRDefault="00AA4F9F" w:rsidP="003B5050">
      <w:pPr>
        <w:pStyle w:val="Overskrift1"/>
        <w:spacing w:before="240" w:after="120"/>
      </w:pPr>
    </w:p>
    <w:p w:rsidR="00903818" w:rsidRDefault="00903818" w:rsidP="003B5050">
      <w:pPr>
        <w:pStyle w:val="Overskrift1"/>
        <w:spacing w:before="240" w:after="120"/>
      </w:pPr>
      <w:r>
        <w:lastRenderedPageBreak/>
        <w:t>5. Plan</w:t>
      </w:r>
      <w:r w:rsidR="003B5050">
        <w:t>endrings</w:t>
      </w:r>
      <w:r>
        <w:t>forslag</w:t>
      </w:r>
      <w:bookmarkEnd w:id="9"/>
      <w:r w:rsidR="003B5050">
        <w:t>et</w:t>
      </w:r>
    </w:p>
    <w:p w:rsidR="003B5050" w:rsidRPr="003B5050" w:rsidRDefault="003B5050" w:rsidP="009B45E0">
      <w:r w:rsidRPr="003B5050">
        <w:t>På bakgrunn av kommunestyrets vedtak 3.11.2015 og innkomne endringsforslag</w:t>
      </w:r>
      <w:r>
        <w:t xml:space="preserve"> foreslår rådmann å etablere to nye løyper, fjerning av noen parkeringsplasser og flytting/ etablering av nye. Endringsforslagene er beskrevet under hver løypestrekning.</w:t>
      </w:r>
      <w:r w:rsidR="006B4EDD">
        <w:t xml:space="preserve"> Endringer og kommentarer er angitt med </w:t>
      </w:r>
      <w:r w:rsidR="006B4EDD" w:rsidRPr="006B4EDD">
        <w:rPr>
          <w:b/>
          <w:color w:val="0070C0"/>
        </w:rPr>
        <w:t>fet blå skrift</w:t>
      </w:r>
      <w:r w:rsidR="006B4EDD">
        <w:t>.</w:t>
      </w:r>
    </w:p>
    <w:p w:rsidR="00E06250" w:rsidRPr="00E06250" w:rsidRDefault="003B5050" w:rsidP="003B5050">
      <w:pPr>
        <w:spacing w:after="100"/>
        <w:rPr>
          <w:b/>
        </w:rPr>
      </w:pPr>
      <w:r>
        <w:rPr>
          <w:b/>
        </w:rPr>
        <w:t>Løype</w:t>
      </w:r>
      <w:r w:rsidR="00E06250">
        <w:rPr>
          <w:b/>
        </w:rPr>
        <w:t xml:space="preserve"> 1: </w:t>
      </w:r>
      <w:proofErr w:type="spellStart"/>
      <w:r w:rsidR="00E06250">
        <w:rPr>
          <w:b/>
        </w:rPr>
        <w:t>Bjerkadalen</w:t>
      </w:r>
      <w:proofErr w:type="spellEnd"/>
      <w:r w:rsidR="00E06250">
        <w:rPr>
          <w:b/>
        </w:rPr>
        <w:t xml:space="preserve"> - </w:t>
      </w:r>
      <w:proofErr w:type="spellStart"/>
      <w:r>
        <w:rPr>
          <w:b/>
        </w:rPr>
        <w:t>Kjens</w:t>
      </w:r>
      <w:r w:rsidR="00E06250">
        <w:rPr>
          <w:b/>
        </w:rPr>
        <w:t>vatnet</w:t>
      </w:r>
      <w:proofErr w:type="spellEnd"/>
    </w:p>
    <w:p w:rsidR="003B5050" w:rsidRPr="006B4EDD" w:rsidRDefault="00E06250" w:rsidP="003B5050">
      <w:pPr>
        <w:spacing w:after="100"/>
        <w:rPr>
          <w:rFonts w:eastAsia="MS Mincho"/>
          <w:b/>
          <w:color w:val="0070C0"/>
        </w:rPr>
      </w:pPr>
      <w:r>
        <w:rPr>
          <w:rFonts w:eastAsia="MS Mincho"/>
        </w:rPr>
        <w:t xml:space="preserve">Løypa vil gå fra eksisterende parkeringsplass i </w:t>
      </w:r>
      <w:proofErr w:type="spellStart"/>
      <w:r>
        <w:rPr>
          <w:rFonts w:eastAsia="MS Mincho"/>
        </w:rPr>
        <w:t>Bjerkadalen</w:t>
      </w:r>
      <w:proofErr w:type="spellEnd"/>
      <w:r w:rsidR="003B5050">
        <w:rPr>
          <w:rFonts w:eastAsia="MS Mincho"/>
        </w:rPr>
        <w:t xml:space="preserve"> og følger</w:t>
      </w:r>
      <w:r>
        <w:rPr>
          <w:rFonts w:eastAsia="MS Mincho"/>
        </w:rPr>
        <w:t xml:space="preserve"> </w:t>
      </w:r>
      <w:r w:rsidR="003B5050">
        <w:rPr>
          <w:rFonts w:eastAsia="MS Mincho"/>
        </w:rPr>
        <w:t xml:space="preserve">vegtrase forbi </w:t>
      </w:r>
      <w:proofErr w:type="spellStart"/>
      <w:r w:rsidR="003B5050">
        <w:rPr>
          <w:rFonts w:eastAsia="MS Mincho"/>
        </w:rPr>
        <w:t>Skruvnaglen</w:t>
      </w:r>
      <w:proofErr w:type="spellEnd"/>
      <w:r>
        <w:rPr>
          <w:rFonts w:eastAsia="MS Mincho"/>
        </w:rPr>
        <w:t xml:space="preserve">. Videre </w:t>
      </w:r>
      <w:r w:rsidR="003B5050" w:rsidRPr="004365DA">
        <w:rPr>
          <w:rFonts w:eastAsia="MS Mincho"/>
          <w:b/>
          <w:color w:val="0070C0"/>
        </w:rPr>
        <w:t>krysser</w:t>
      </w:r>
      <w:r w:rsidRPr="004365DA">
        <w:rPr>
          <w:rFonts w:eastAsia="MS Mincho"/>
          <w:b/>
          <w:color w:val="0070C0"/>
        </w:rPr>
        <w:t xml:space="preserve"> den </w:t>
      </w:r>
      <w:r w:rsidR="003B5050" w:rsidRPr="004365DA">
        <w:rPr>
          <w:rFonts w:eastAsia="MS Mincho"/>
          <w:b/>
          <w:color w:val="0070C0"/>
        </w:rPr>
        <w:t xml:space="preserve">over </w:t>
      </w:r>
      <w:proofErr w:type="spellStart"/>
      <w:r w:rsidRPr="004365DA">
        <w:rPr>
          <w:rFonts w:eastAsia="MS Mincho"/>
          <w:b/>
          <w:color w:val="0070C0"/>
        </w:rPr>
        <w:t>Litlmålvatnet</w:t>
      </w:r>
      <w:proofErr w:type="spellEnd"/>
      <w:r w:rsidRPr="004365DA">
        <w:rPr>
          <w:rFonts w:eastAsia="MS Mincho"/>
          <w:b/>
          <w:color w:val="0070C0"/>
        </w:rPr>
        <w:t xml:space="preserve"> </w:t>
      </w:r>
      <w:r>
        <w:rPr>
          <w:rFonts w:eastAsia="MS Mincho"/>
        </w:rPr>
        <w:t xml:space="preserve">for så på langs av </w:t>
      </w:r>
      <w:proofErr w:type="spellStart"/>
      <w:r>
        <w:rPr>
          <w:rFonts w:eastAsia="MS Mincho"/>
        </w:rPr>
        <w:t>Stormålvatnet</w:t>
      </w:r>
      <w:proofErr w:type="spellEnd"/>
      <w:r w:rsidR="003B5050">
        <w:rPr>
          <w:rFonts w:eastAsia="MS Mincho"/>
        </w:rPr>
        <w:t xml:space="preserve"> via </w:t>
      </w:r>
      <w:proofErr w:type="spellStart"/>
      <w:r w:rsidR="003B5050">
        <w:rPr>
          <w:rFonts w:eastAsia="MS Mincho"/>
        </w:rPr>
        <w:t>Bleikingan</w:t>
      </w:r>
      <w:proofErr w:type="spellEnd"/>
      <w:r>
        <w:rPr>
          <w:rFonts w:eastAsia="MS Mincho"/>
        </w:rPr>
        <w:t xml:space="preserve"> til </w:t>
      </w:r>
      <w:r w:rsidR="003B5050">
        <w:rPr>
          <w:rFonts w:eastAsia="MS Mincho"/>
        </w:rPr>
        <w:t xml:space="preserve">anleggsveien ved </w:t>
      </w:r>
      <w:r>
        <w:rPr>
          <w:rFonts w:eastAsia="MS Mincho"/>
        </w:rPr>
        <w:t xml:space="preserve">Kjennsvatnet. </w:t>
      </w:r>
      <w:r w:rsidR="004365DA" w:rsidRPr="004365DA">
        <w:rPr>
          <w:b/>
          <w:color w:val="0070C0"/>
        </w:rPr>
        <w:t xml:space="preserve">Over Store </w:t>
      </w:r>
      <w:proofErr w:type="spellStart"/>
      <w:r w:rsidR="004365DA" w:rsidRPr="004365DA">
        <w:rPr>
          <w:b/>
          <w:color w:val="0070C0"/>
        </w:rPr>
        <w:t>Målvatn</w:t>
      </w:r>
      <w:proofErr w:type="spellEnd"/>
      <w:r w:rsidR="004365DA" w:rsidRPr="004365DA">
        <w:rPr>
          <w:b/>
          <w:color w:val="0070C0"/>
        </w:rPr>
        <w:t xml:space="preserve"> foretas justeringer for tilpasning til skjær ved nedtappet vann.</w:t>
      </w:r>
      <w:r w:rsidR="004365DA">
        <w:rPr>
          <w:rFonts w:eastAsia="MS Mincho"/>
          <w:b/>
          <w:color w:val="0070C0"/>
        </w:rPr>
        <w:t xml:space="preserve"> </w:t>
      </w:r>
      <w:r w:rsidR="003B5050" w:rsidRPr="006B4EDD">
        <w:rPr>
          <w:rFonts w:eastAsia="MS Mincho"/>
          <w:b/>
          <w:color w:val="0070C0"/>
        </w:rPr>
        <w:t xml:space="preserve">Langs vestsiden av </w:t>
      </w:r>
      <w:proofErr w:type="spellStart"/>
      <w:r w:rsidR="003B5050" w:rsidRPr="006B4EDD">
        <w:rPr>
          <w:rFonts w:eastAsia="MS Mincho"/>
          <w:b/>
          <w:color w:val="0070C0"/>
        </w:rPr>
        <w:t>Kjensvatnet</w:t>
      </w:r>
      <w:proofErr w:type="spellEnd"/>
      <w:r w:rsidR="003B5050" w:rsidRPr="006B4EDD">
        <w:rPr>
          <w:rFonts w:eastAsia="MS Mincho"/>
          <w:b/>
          <w:color w:val="0070C0"/>
        </w:rPr>
        <w:t xml:space="preserve"> flyttes løypa fra anleggsveien til isen et stykke for å unngå snøskavler i et vindutsatt område. </w:t>
      </w:r>
    </w:p>
    <w:p w:rsidR="003B5050" w:rsidRPr="006B4EDD" w:rsidRDefault="003B5050" w:rsidP="003B5050">
      <w:pPr>
        <w:autoSpaceDE w:val="0"/>
        <w:autoSpaceDN w:val="0"/>
        <w:adjustRightInd w:val="0"/>
        <w:spacing w:after="120" w:line="240" w:lineRule="auto"/>
        <w:rPr>
          <w:rFonts w:eastAsia="MS Mincho"/>
          <w:b/>
          <w:color w:val="0070C0"/>
        </w:rPr>
      </w:pPr>
      <w:r w:rsidRPr="006B4EDD">
        <w:rPr>
          <w:rFonts w:eastAsia="MS Mincho"/>
          <w:b/>
          <w:i/>
          <w:color w:val="0070C0"/>
        </w:rPr>
        <w:t>Ang. forlengelse av løypa til Gressvatnet og Øver-</w:t>
      </w:r>
      <w:proofErr w:type="spellStart"/>
      <w:r w:rsidRPr="006B4EDD">
        <w:rPr>
          <w:rFonts w:eastAsia="MS Mincho"/>
          <w:b/>
          <w:i/>
          <w:color w:val="0070C0"/>
        </w:rPr>
        <w:t>Uman</w:t>
      </w:r>
      <w:proofErr w:type="spellEnd"/>
      <w:r w:rsidRPr="006B4EDD">
        <w:rPr>
          <w:rFonts w:eastAsia="MS Mincho"/>
          <w:b/>
          <w:i/>
          <w:color w:val="0070C0"/>
        </w:rPr>
        <w:t>: Statskog som grunneier har ikke åpnet for å etablere løype her, og svenske myndigheter (</w:t>
      </w:r>
      <w:proofErr w:type="spellStart"/>
      <w:r w:rsidRPr="006B4EDD">
        <w:rPr>
          <w:rFonts w:eastAsia="MS Mincho"/>
          <w:b/>
          <w:i/>
          <w:color w:val="0070C0"/>
        </w:rPr>
        <w:t>L</w:t>
      </w:r>
      <w:r w:rsidRPr="006B4EDD">
        <w:rPr>
          <w:rFonts w:ascii="Calibri" w:hAnsi="Calibri" w:cs="Calibri"/>
          <w:b/>
          <w:i/>
          <w:color w:val="0070C0"/>
          <w:sz w:val="24"/>
          <w:szCs w:val="24"/>
        </w:rPr>
        <w:t>änsstyrelsen</w:t>
      </w:r>
      <w:proofErr w:type="spellEnd"/>
      <w:r w:rsidRPr="006B4EDD">
        <w:rPr>
          <w:rFonts w:ascii="Calibri" w:hAnsi="Calibri" w:cs="Calibri"/>
          <w:b/>
          <w:i/>
          <w:color w:val="0070C0"/>
          <w:sz w:val="24"/>
          <w:szCs w:val="24"/>
        </w:rPr>
        <w:t>)</w:t>
      </w:r>
      <w:r w:rsidRPr="006B4EDD">
        <w:rPr>
          <w:rFonts w:ascii="Calibri" w:hAnsi="Calibri" w:cs="Calibri"/>
          <w:color w:val="0070C0"/>
          <w:sz w:val="24"/>
          <w:szCs w:val="24"/>
        </w:rPr>
        <w:t xml:space="preserve"> </w:t>
      </w:r>
      <w:r w:rsidRPr="006B4EDD">
        <w:rPr>
          <w:rFonts w:eastAsia="MS Mincho"/>
          <w:b/>
          <w:i/>
          <w:color w:val="0070C0"/>
        </w:rPr>
        <w:t>har avslått å etablere løype over grensen på Gressvatnet.</w:t>
      </w:r>
    </w:p>
    <w:p w:rsidR="003B5050" w:rsidRPr="003B5050" w:rsidRDefault="003B5050" w:rsidP="003B5050">
      <w:pPr>
        <w:autoSpaceDE w:val="0"/>
        <w:autoSpaceDN w:val="0"/>
        <w:adjustRightInd w:val="0"/>
        <w:spacing w:after="0" w:line="240" w:lineRule="auto"/>
        <w:rPr>
          <w:rFonts w:eastAsia="MS Mincho"/>
          <w:b/>
        </w:rPr>
      </w:pPr>
    </w:p>
    <w:p w:rsidR="006E11AA" w:rsidRDefault="006E11AA" w:rsidP="003B5050">
      <w:pPr>
        <w:spacing w:after="100"/>
        <w:rPr>
          <w:rFonts w:eastAsia="MS Mincho"/>
          <w:b/>
        </w:rPr>
      </w:pPr>
    </w:p>
    <w:p w:rsidR="00E06250" w:rsidRPr="00E06250" w:rsidRDefault="003B5050" w:rsidP="003B5050">
      <w:pPr>
        <w:spacing w:after="100"/>
        <w:rPr>
          <w:rFonts w:eastAsia="MS Mincho"/>
          <w:b/>
        </w:rPr>
      </w:pPr>
      <w:r>
        <w:rPr>
          <w:rFonts w:eastAsia="MS Mincho"/>
          <w:b/>
        </w:rPr>
        <w:t>Løype</w:t>
      </w:r>
      <w:r w:rsidR="00E06250">
        <w:rPr>
          <w:rFonts w:eastAsia="MS Mincho"/>
          <w:b/>
        </w:rPr>
        <w:t xml:space="preserve"> 2: Tverrå – Kjennsvatnet</w:t>
      </w:r>
    </w:p>
    <w:p w:rsidR="006E11AA" w:rsidRDefault="00E06250" w:rsidP="003B5050">
      <w:pPr>
        <w:spacing w:after="100"/>
        <w:rPr>
          <w:rFonts w:eastAsia="MS Mincho"/>
        </w:rPr>
      </w:pPr>
      <w:r>
        <w:rPr>
          <w:rFonts w:eastAsia="MS Mincho"/>
        </w:rPr>
        <w:t xml:space="preserve">Løypa vil gå fra eksisterende parkeringsplass i Tverrå, gjennom Leirbotnet og over til </w:t>
      </w:r>
      <w:proofErr w:type="spellStart"/>
      <w:r>
        <w:rPr>
          <w:rFonts w:eastAsia="MS Mincho"/>
        </w:rPr>
        <w:t>Klemet</w:t>
      </w:r>
      <w:r w:rsidR="003B5050">
        <w:rPr>
          <w:rFonts w:eastAsia="MS Mincho"/>
        </w:rPr>
        <w:t>lia</w:t>
      </w:r>
      <w:proofErr w:type="spellEnd"/>
      <w:r>
        <w:rPr>
          <w:rFonts w:eastAsia="MS Mincho"/>
        </w:rPr>
        <w:t xml:space="preserve"> ved Kjennsvatnet</w:t>
      </w:r>
      <w:r w:rsidR="003B5050">
        <w:rPr>
          <w:rFonts w:eastAsia="MS Mincho"/>
        </w:rPr>
        <w:t xml:space="preserve"> der den møter løype 1</w:t>
      </w:r>
      <w:r>
        <w:rPr>
          <w:rFonts w:eastAsia="MS Mincho"/>
        </w:rPr>
        <w:t xml:space="preserve">. </w:t>
      </w:r>
      <w:r w:rsidR="003B5050">
        <w:rPr>
          <w:rFonts w:eastAsia="MS Mincho"/>
        </w:rPr>
        <w:t xml:space="preserve"> </w:t>
      </w:r>
    </w:p>
    <w:p w:rsidR="00E06250" w:rsidRDefault="003B5050" w:rsidP="003B5050">
      <w:pPr>
        <w:spacing w:after="100"/>
        <w:rPr>
          <w:rFonts w:eastAsia="MS Mincho"/>
          <w:b/>
        </w:rPr>
      </w:pPr>
      <w:r>
        <w:rPr>
          <w:rFonts w:eastAsia="MS Mincho"/>
          <w:b/>
        </w:rPr>
        <w:t>Ingen endringsforslag.</w:t>
      </w:r>
    </w:p>
    <w:p w:rsidR="006E11AA" w:rsidRPr="003B5050" w:rsidRDefault="006E11AA" w:rsidP="003B5050">
      <w:pPr>
        <w:spacing w:after="100"/>
        <w:rPr>
          <w:rFonts w:eastAsia="MS Mincho"/>
          <w:b/>
        </w:rPr>
      </w:pPr>
    </w:p>
    <w:p w:rsidR="00E06250" w:rsidRDefault="004365DA" w:rsidP="003B5050">
      <w:pPr>
        <w:spacing w:after="100"/>
        <w:rPr>
          <w:rFonts w:eastAsia="MS Mincho"/>
          <w:b/>
        </w:rPr>
      </w:pPr>
      <w:r>
        <w:rPr>
          <w:rFonts w:eastAsia="MS Mincho"/>
          <w:b/>
        </w:rPr>
        <w:t xml:space="preserve">Løype </w:t>
      </w:r>
      <w:r w:rsidR="00E06250">
        <w:rPr>
          <w:rFonts w:eastAsia="MS Mincho"/>
          <w:b/>
        </w:rPr>
        <w:t xml:space="preserve">3: </w:t>
      </w:r>
      <w:r w:rsidR="00E06250" w:rsidRPr="001A7F42">
        <w:rPr>
          <w:rFonts w:eastAsia="MS Mincho"/>
          <w:b/>
        </w:rPr>
        <w:t>Bleikvasslia</w:t>
      </w:r>
      <w:r w:rsidR="00E06250">
        <w:rPr>
          <w:rFonts w:eastAsia="MS Mincho"/>
          <w:b/>
        </w:rPr>
        <w:t xml:space="preserve"> – </w:t>
      </w:r>
      <w:proofErr w:type="spellStart"/>
      <w:r w:rsidR="00E06250">
        <w:rPr>
          <w:rFonts w:eastAsia="MS Mincho"/>
          <w:b/>
        </w:rPr>
        <w:t>Tustervatnet</w:t>
      </w:r>
      <w:proofErr w:type="spellEnd"/>
      <w:r w:rsidR="00E06250">
        <w:rPr>
          <w:rFonts w:eastAsia="MS Mincho"/>
          <w:b/>
        </w:rPr>
        <w:t xml:space="preserve"> – </w:t>
      </w:r>
      <w:r w:rsidR="00E06250" w:rsidRPr="001A7F42">
        <w:rPr>
          <w:rFonts w:eastAsia="MS Mincho"/>
          <w:b/>
        </w:rPr>
        <w:t>Rø</w:t>
      </w:r>
      <w:r w:rsidR="00E06250">
        <w:rPr>
          <w:rFonts w:eastAsia="MS Mincho"/>
          <w:b/>
        </w:rPr>
        <w:t>s</w:t>
      </w:r>
      <w:r w:rsidR="00E06250" w:rsidRPr="001A7F42">
        <w:rPr>
          <w:rFonts w:eastAsia="MS Mincho"/>
          <w:b/>
        </w:rPr>
        <w:t>svatn</w:t>
      </w:r>
      <w:r w:rsidR="00E06250">
        <w:rPr>
          <w:rFonts w:eastAsia="MS Mincho"/>
          <w:b/>
        </w:rPr>
        <w:t xml:space="preserve">et </w:t>
      </w:r>
      <w:r w:rsidR="00E06250" w:rsidRPr="001A7F42">
        <w:rPr>
          <w:rFonts w:eastAsia="MS Mincho"/>
          <w:b/>
        </w:rPr>
        <w:t>-</w:t>
      </w:r>
      <w:r w:rsidR="00E06250">
        <w:rPr>
          <w:rFonts w:eastAsia="MS Mincho"/>
          <w:b/>
        </w:rPr>
        <w:t xml:space="preserve"> </w:t>
      </w:r>
      <w:r>
        <w:rPr>
          <w:rFonts w:eastAsia="MS Mincho"/>
          <w:b/>
        </w:rPr>
        <w:t>Granheim</w:t>
      </w:r>
    </w:p>
    <w:p w:rsidR="00E06250" w:rsidRDefault="00E06250" w:rsidP="003B5050">
      <w:pPr>
        <w:spacing w:after="100"/>
        <w:rPr>
          <w:rFonts w:eastAsia="MS Mincho"/>
        </w:rPr>
      </w:pPr>
      <w:r>
        <w:rPr>
          <w:rFonts w:eastAsia="MS Mincho"/>
        </w:rPr>
        <w:t>Løypa begynner ved parkeringsplass i Hallvarddalen. Løypa har en avstikker nordover som går over Stormyra og til Bleikvassli sentrum</w:t>
      </w:r>
      <w:r w:rsidR="00602FAF">
        <w:rPr>
          <w:rFonts w:eastAsia="MS Mincho"/>
        </w:rPr>
        <w:t xml:space="preserve"> </w:t>
      </w:r>
      <w:r w:rsidR="00602FAF" w:rsidRPr="006B4EDD">
        <w:rPr>
          <w:rFonts w:eastAsia="MS Mincho"/>
          <w:b/>
          <w:color w:val="0070C0"/>
        </w:rPr>
        <w:t>(avsluttes minst 50 m fra fylkesvei 324)</w:t>
      </w:r>
      <w:r w:rsidRPr="006B4EDD">
        <w:rPr>
          <w:rFonts w:eastAsia="MS Mincho"/>
          <w:b/>
          <w:color w:val="0070C0"/>
        </w:rPr>
        <w:t>.</w:t>
      </w:r>
      <w:r w:rsidRPr="006B4EDD">
        <w:rPr>
          <w:rFonts w:eastAsia="MS Mincho"/>
          <w:color w:val="0070C0"/>
        </w:rPr>
        <w:t xml:space="preserve"> </w:t>
      </w:r>
    </w:p>
    <w:p w:rsidR="00602FAF" w:rsidRPr="00F32C62" w:rsidRDefault="00E06250" w:rsidP="003B5050">
      <w:pPr>
        <w:spacing w:after="100"/>
        <w:rPr>
          <w:rFonts w:eastAsia="MS Mincho"/>
          <w:b/>
        </w:rPr>
      </w:pPr>
      <w:r>
        <w:rPr>
          <w:rFonts w:eastAsia="MS Mincho"/>
        </w:rPr>
        <w:t xml:space="preserve">Fra parkeringen følger løypa Hallvarddalen til </w:t>
      </w:r>
      <w:proofErr w:type="spellStart"/>
      <w:r>
        <w:rPr>
          <w:rFonts w:eastAsia="MS Mincho"/>
        </w:rPr>
        <w:t>Tustervassdammen</w:t>
      </w:r>
      <w:proofErr w:type="spellEnd"/>
      <w:r w:rsidR="006E11AA">
        <w:rPr>
          <w:rFonts w:eastAsia="MS Mincho"/>
        </w:rPr>
        <w:t xml:space="preserve"> </w:t>
      </w:r>
      <w:r w:rsidR="006E11AA">
        <w:rPr>
          <w:rFonts w:eastAsia="MS Mincho"/>
          <w:b/>
          <w:color w:val="0070C0"/>
        </w:rPr>
        <w:t>med en mindre løypejustering ved Tuven</w:t>
      </w:r>
      <w:r>
        <w:rPr>
          <w:rFonts w:eastAsia="MS Mincho"/>
        </w:rPr>
        <w:t xml:space="preserve">. Herfra går løypa på vestsiden av </w:t>
      </w:r>
      <w:proofErr w:type="spellStart"/>
      <w:r>
        <w:rPr>
          <w:rFonts w:eastAsia="MS Mincho"/>
        </w:rPr>
        <w:t>Tustervatnet</w:t>
      </w:r>
      <w:proofErr w:type="spellEnd"/>
      <w:r>
        <w:rPr>
          <w:rFonts w:eastAsia="MS Mincho"/>
        </w:rPr>
        <w:t xml:space="preserve">, over fylkesvei 331 og til Røssvatnet. Fra Skarpvika går løypa over Røssvatnet, </w:t>
      </w:r>
      <w:r w:rsidR="00602FAF" w:rsidRPr="004365DA">
        <w:rPr>
          <w:rFonts w:eastAsia="MS Mincho"/>
        </w:rPr>
        <w:t xml:space="preserve">innom Hattfjelldal kommune ved </w:t>
      </w:r>
      <w:proofErr w:type="spellStart"/>
      <w:r w:rsidR="00602FAF" w:rsidRPr="004365DA">
        <w:rPr>
          <w:rFonts w:eastAsia="MS Mincho"/>
        </w:rPr>
        <w:t>Hjartfjellneset</w:t>
      </w:r>
      <w:proofErr w:type="spellEnd"/>
      <w:r w:rsidRPr="006B4EDD">
        <w:rPr>
          <w:rFonts w:eastAsia="MS Mincho"/>
          <w:color w:val="0070C0"/>
        </w:rPr>
        <w:t xml:space="preserve"> </w:t>
      </w:r>
      <w:r>
        <w:rPr>
          <w:rFonts w:eastAsia="MS Mincho"/>
        </w:rPr>
        <w:t>og til Skardbukta. Herfra østover til Granheim hvor den krysser fylkesvei 324</w:t>
      </w:r>
      <w:r w:rsidR="00602FAF">
        <w:rPr>
          <w:rFonts w:eastAsia="MS Mincho"/>
        </w:rPr>
        <w:t>.</w:t>
      </w:r>
      <w:r>
        <w:rPr>
          <w:rFonts w:eastAsia="MS Mincho"/>
        </w:rPr>
        <w:t xml:space="preserve"> </w:t>
      </w:r>
      <w:r w:rsidR="00F32C62" w:rsidRPr="006B4EDD">
        <w:rPr>
          <w:rFonts w:eastAsia="MS Mincho"/>
        </w:rPr>
        <w:t xml:space="preserve">Etter avtale med Hattfjelldal kommune trengs det ikke løypekort for Hattfjelldal for å kjøre løype L 3 innom </w:t>
      </w:r>
      <w:proofErr w:type="spellStart"/>
      <w:r w:rsidR="00F32C62" w:rsidRPr="006B4EDD">
        <w:rPr>
          <w:rFonts w:eastAsia="MS Mincho"/>
        </w:rPr>
        <w:t>Hjartfjellneset</w:t>
      </w:r>
      <w:proofErr w:type="spellEnd"/>
      <w:r w:rsidR="00F32C62" w:rsidRPr="006B4EDD">
        <w:rPr>
          <w:rFonts w:eastAsia="MS Mincho"/>
        </w:rPr>
        <w:t>.</w:t>
      </w:r>
      <w:r w:rsidR="00F32C62">
        <w:rPr>
          <w:rFonts w:eastAsia="MS Mincho"/>
          <w:b/>
        </w:rPr>
        <w:t xml:space="preserve"> </w:t>
      </w:r>
    </w:p>
    <w:p w:rsidR="00602FAF" w:rsidRPr="006B4EDD" w:rsidRDefault="00602FAF" w:rsidP="00602FAF">
      <w:pPr>
        <w:autoSpaceDE w:val="0"/>
        <w:autoSpaceDN w:val="0"/>
        <w:adjustRightInd w:val="0"/>
        <w:spacing w:after="0" w:line="240" w:lineRule="auto"/>
        <w:rPr>
          <w:rFonts w:eastAsia="MS Mincho"/>
          <w:b/>
          <w:i/>
          <w:color w:val="0070C0"/>
        </w:rPr>
      </w:pPr>
      <w:r w:rsidRPr="006B4EDD">
        <w:rPr>
          <w:rFonts w:eastAsia="MS Mincho"/>
          <w:b/>
          <w:i/>
          <w:color w:val="0070C0"/>
        </w:rPr>
        <w:t xml:space="preserve">Ang. forlengelse av løypa til riksgrensen i </w:t>
      </w:r>
      <w:proofErr w:type="spellStart"/>
      <w:r w:rsidRPr="006B4EDD">
        <w:rPr>
          <w:rFonts w:eastAsia="MS Mincho"/>
          <w:b/>
          <w:i/>
          <w:color w:val="0070C0"/>
        </w:rPr>
        <w:t>T</w:t>
      </w:r>
      <w:r w:rsidRPr="006B4EDD">
        <w:rPr>
          <w:rFonts w:cs="Calibri"/>
          <w:b/>
          <w:i/>
          <w:color w:val="0070C0"/>
          <w:sz w:val="24"/>
          <w:szCs w:val="24"/>
        </w:rPr>
        <w:t>ängvassdalen</w:t>
      </w:r>
      <w:proofErr w:type="spellEnd"/>
      <w:r w:rsidRPr="006B4EDD">
        <w:rPr>
          <w:rFonts w:cs="Calibri"/>
          <w:b/>
          <w:i/>
          <w:color w:val="0070C0"/>
          <w:sz w:val="24"/>
          <w:szCs w:val="24"/>
        </w:rPr>
        <w:t xml:space="preserve"> for kryssing til Sverige</w:t>
      </w:r>
      <w:r w:rsidRPr="006B4EDD">
        <w:rPr>
          <w:rFonts w:eastAsia="MS Mincho"/>
          <w:b/>
          <w:i/>
          <w:color w:val="0070C0"/>
        </w:rPr>
        <w:t xml:space="preserve">: </w:t>
      </w:r>
    </w:p>
    <w:p w:rsidR="00E06250" w:rsidRPr="006B4EDD" w:rsidRDefault="00602FAF" w:rsidP="00602FAF">
      <w:pPr>
        <w:autoSpaceDE w:val="0"/>
        <w:autoSpaceDN w:val="0"/>
        <w:adjustRightInd w:val="0"/>
        <w:spacing w:after="0" w:line="240" w:lineRule="auto"/>
        <w:rPr>
          <w:rFonts w:eastAsia="MS Mincho"/>
          <w:b/>
          <w:i/>
          <w:color w:val="0070C0"/>
        </w:rPr>
      </w:pPr>
      <w:r w:rsidRPr="006B4EDD">
        <w:rPr>
          <w:rFonts w:eastAsia="MS Mincho"/>
          <w:b/>
          <w:i/>
          <w:color w:val="0070C0"/>
        </w:rPr>
        <w:t>Svenske myndigheter (</w:t>
      </w:r>
      <w:proofErr w:type="spellStart"/>
      <w:r w:rsidRPr="006B4EDD">
        <w:rPr>
          <w:rFonts w:eastAsia="MS Mincho"/>
          <w:b/>
          <w:i/>
          <w:color w:val="0070C0"/>
        </w:rPr>
        <w:t>L</w:t>
      </w:r>
      <w:r w:rsidRPr="006B4EDD">
        <w:rPr>
          <w:rFonts w:cs="Calibri"/>
          <w:b/>
          <w:i/>
          <w:color w:val="0070C0"/>
          <w:sz w:val="24"/>
          <w:szCs w:val="24"/>
        </w:rPr>
        <w:t>änsstyrelsen</w:t>
      </w:r>
      <w:proofErr w:type="spellEnd"/>
      <w:r w:rsidRPr="006B4EDD">
        <w:rPr>
          <w:rFonts w:cs="Calibri"/>
          <w:b/>
          <w:i/>
          <w:color w:val="0070C0"/>
          <w:sz w:val="24"/>
          <w:szCs w:val="24"/>
        </w:rPr>
        <w:t>)</w:t>
      </w:r>
      <w:r w:rsidRPr="006B4EDD">
        <w:rPr>
          <w:rFonts w:cs="Calibri"/>
          <w:color w:val="0070C0"/>
          <w:sz w:val="24"/>
          <w:szCs w:val="24"/>
        </w:rPr>
        <w:t xml:space="preserve"> </w:t>
      </w:r>
      <w:r w:rsidRPr="006B4EDD">
        <w:rPr>
          <w:rFonts w:eastAsia="MS Mincho"/>
          <w:b/>
          <w:i/>
          <w:color w:val="0070C0"/>
        </w:rPr>
        <w:t xml:space="preserve">har avslått å etablere løype over grensen </w:t>
      </w:r>
      <w:r w:rsidR="00E06250" w:rsidRPr="006B4EDD">
        <w:rPr>
          <w:rFonts w:eastAsia="MS Mincho"/>
          <w:b/>
          <w:i/>
          <w:color w:val="0070C0"/>
        </w:rPr>
        <w:t xml:space="preserve">videre </w:t>
      </w:r>
      <w:r w:rsidRPr="006B4EDD">
        <w:rPr>
          <w:rFonts w:eastAsia="MS Mincho"/>
          <w:b/>
          <w:i/>
          <w:color w:val="0070C0"/>
        </w:rPr>
        <w:t xml:space="preserve">til </w:t>
      </w:r>
      <w:proofErr w:type="spellStart"/>
      <w:r w:rsidRPr="006B4EDD">
        <w:rPr>
          <w:rFonts w:eastAsia="MS Mincho"/>
          <w:b/>
          <w:i/>
          <w:color w:val="0070C0"/>
        </w:rPr>
        <w:t>R</w:t>
      </w:r>
      <w:r w:rsidRPr="006B4EDD">
        <w:rPr>
          <w:rFonts w:cs="Calibri"/>
          <w:b/>
          <w:i/>
          <w:color w:val="0070C0"/>
          <w:sz w:val="24"/>
          <w:szCs w:val="24"/>
        </w:rPr>
        <w:t>önes</w:t>
      </w:r>
      <w:proofErr w:type="spellEnd"/>
      <w:r w:rsidRPr="006B4EDD">
        <w:rPr>
          <w:rFonts w:cs="Calibri"/>
          <w:b/>
          <w:i/>
          <w:color w:val="0070C0"/>
          <w:sz w:val="24"/>
          <w:szCs w:val="24"/>
        </w:rPr>
        <w:t xml:space="preserve"> og </w:t>
      </w:r>
      <w:proofErr w:type="spellStart"/>
      <w:r w:rsidRPr="006B4EDD">
        <w:rPr>
          <w:rFonts w:cs="Calibri"/>
          <w:b/>
          <w:i/>
          <w:color w:val="0070C0"/>
          <w:sz w:val="24"/>
          <w:szCs w:val="24"/>
        </w:rPr>
        <w:t>Hemavan</w:t>
      </w:r>
      <w:proofErr w:type="spellEnd"/>
      <w:r w:rsidR="00E06250" w:rsidRPr="006B4EDD">
        <w:rPr>
          <w:rFonts w:eastAsia="MS Mincho"/>
          <w:b/>
          <w:i/>
          <w:color w:val="0070C0"/>
        </w:rPr>
        <w:t>.</w:t>
      </w:r>
      <w:r w:rsidRPr="006B4EDD">
        <w:rPr>
          <w:rFonts w:eastAsia="MS Mincho"/>
          <w:b/>
          <w:i/>
          <w:color w:val="0070C0"/>
        </w:rPr>
        <w:t xml:space="preserve"> Løypa må krysse </w:t>
      </w:r>
      <w:proofErr w:type="spellStart"/>
      <w:r w:rsidRPr="006B4EDD">
        <w:rPr>
          <w:rFonts w:eastAsia="MS Mincho"/>
          <w:b/>
          <w:i/>
          <w:color w:val="0070C0"/>
        </w:rPr>
        <w:t>Vindelfj</w:t>
      </w:r>
      <w:r w:rsidRPr="006B4EDD">
        <w:rPr>
          <w:rFonts w:cs="Calibri"/>
          <w:b/>
          <w:i/>
          <w:color w:val="0070C0"/>
          <w:sz w:val="24"/>
          <w:szCs w:val="24"/>
        </w:rPr>
        <w:t>ä</w:t>
      </w:r>
      <w:r w:rsidRPr="006B4EDD">
        <w:rPr>
          <w:rFonts w:eastAsia="MS Mincho"/>
          <w:b/>
          <w:i/>
          <w:color w:val="0070C0"/>
        </w:rPr>
        <w:t>llen</w:t>
      </w:r>
      <w:proofErr w:type="spellEnd"/>
      <w:r w:rsidRPr="006B4EDD">
        <w:rPr>
          <w:rFonts w:eastAsia="MS Mincho"/>
          <w:b/>
          <w:i/>
          <w:color w:val="0070C0"/>
        </w:rPr>
        <w:t xml:space="preserve"> </w:t>
      </w:r>
      <w:proofErr w:type="spellStart"/>
      <w:r w:rsidRPr="006B4EDD">
        <w:rPr>
          <w:rFonts w:eastAsia="MS Mincho"/>
          <w:b/>
          <w:i/>
          <w:color w:val="0070C0"/>
        </w:rPr>
        <w:t>naturresevat</w:t>
      </w:r>
      <w:proofErr w:type="spellEnd"/>
      <w:r w:rsidRPr="006B4EDD">
        <w:rPr>
          <w:rFonts w:eastAsia="MS Mincho"/>
          <w:b/>
          <w:i/>
          <w:color w:val="0070C0"/>
        </w:rPr>
        <w:t xml:space="preserve"> der </w:t>
      </w:r>
      <w:proofErr w:type="spellStart"/>
      <w:r w:rsidRPr="006B4EDD">
        <w:rPr>
          <w:rFonts w:eastAsia="MS Mincho"/>
          <w:b/>
          <w:i/>
          <w:color w:val="0070C0"/>
        </w:rPr>
        <w:t>L</w:t>
      </w:r>
      <w:r w:rsidRPr="006B4EDD">
        <w:rPr>
          <w:rFonts w:cs="Calibri"/>
          <w:b/>
          <w:i/>
          <w:color w:val="0070C0"/>
          <w:sz w:val="24"/>
          <w:szCs w:val="24"/>
        </w:rPr>
        <w:t>änsstyrelsen</w:t>
      </w:r>
      <w:proofErr w:type="spellEnd"/>
      <w:r w:rsidRPr="006B4EDD">
        <w:rPr>
          <w:rFonts w:cs="Calibri"/>
          <w:b/>
          <w:i/>
          <w:color w:val="0070C0"/>
          <w:sz w:val="24"/>
          <w:szCs w:val="24"/>
        </w:rPr>
        <w:t xml:space="preserve"> er forvaltningsmyndighet.</w:t>
      </w:r>
    </w:p>
    <w:p w:rsidR="00602FAF" w:rsidRPr="00E06250" w:rsidRDefault="00602FAF" w:rsidP="00602FAF">
      <w:pPr>
        <w:autoSpaceDE w:val="0"/>
        <w:autoSpaceDN w:val="0"/>
        <w:adjustRightInd w:val="0"/>
        <w:spacing w:after="0" w:line="240" w:lineRule="auto"/>
        <w:rPr>
          <w:rFonts w:eastAsia="MS Mincho"/>
          <w:b/>
        </w:rPr>
      </w:pPr>
    </w:p>
    <w:p w:rsidR="00E06250" w:rsidRPr="006B4EDD" w:rsidRDefault="00602FAF" w:rsidP="003B5050">
      <w:pPr>
        <w:spacing w:after="100"/>
        <w:rPr>
          <w:rFonts w:eastAsia="MS Mincho"/>
          <w:b/>
          <w:color w:val="0070C0"/>
        </w:rPr>
      </w:pPr>
      <w:r w:rsidRPr="006B4EDD">
        <w:rPr>
          <w:b/>
          <w:color w:val="0070C0"/>
        </w:rPr>
        <w:t>Løype 4</w:t>
      </w:r>
      <w:r w:rsidR="00E06250" w:rsidRPr="006B4EDD">
        <w:rPr>
          <w:b/>
          <w:color w:val="0070C0"/>
        </w:rPr>
        <w:t xml:space="preserve">: </w:t>
      </w:r>
      <w:r w:rsidRPr="006B4EDD">
        <w:rPr>
          <w:rFonts w:eastAsia="MS Mincho"/>
          <w:b/>
          <w:color w:val="0070C0"/>
          <w:u w:val="single"/>
        </w:rPr>
        <w:t xml:space="preserve">Ny </w:t>
      </w:r>
      <w:proofErr w:type="gramStart"/>
      <w:r w:rsidRPr="006B4EDD">
        <w:rPr>
          <w:rFonts w:eastAsia="MS Mincho"/>
          <w:b/>
          <w:color w:val="0070C0"/>
          <w:u w:val="single"/>
        </w:rPr>
        <w:t>løype</w:t>
      </w:r>
      <w:r w:rsidRPr="006B4EDD">
        <w:rPr>
          <w:rFonts w:eastAsia="MS Mincho"/>
          <w:b/>
          <w:color w:val="0070C0"/>
        </w:rPr>
        <w:t xml:space="preserve"> </w:t>
      </w:r>
      <w:r w:rsidR="00D24B70" w:rsidRPr="006B4EDD">
        <w:rPr>
          <w:rFonts w:eastAsia="MS Mincho"/>
          <w:b/>
          <w:color w:val="0070C0"/>
        </w:rPr>
        <w:t xml:space="preserve">  </w:t>
      </w:r>
      <w:r w:rsidRPr="006B4EDD">
        <w:rPr>
          <w:rFonts w:eastAsia="MS Mincho"/>
          <w:b/>
          <w:color w:val="0070C0"/>
        </w:rPr>
        <w:t>Rundmoen</w:t>
      </w:r>
      <w:proofErr w:type="gramEnd"/>
      <w:r w:rsidRPr="006B4EDD">
        <w:rPr>
          <w:rFonts w:eastAsia="MS Mincho"/>
          <w:b/>
          <w:color w:val="0070C0"/>
        </w:rPr>
        <w:t xml:space="preserve"> </w:t>
      </w:r>
      <w:r w:rsidR="00D24B70" w:rsidRPr="006B4EDD">
        <w:rPr>
          <w:rFonts w:eastAsia="MS Mincho"/>
          <w:b/>
          <w:color w:val="0070C0"/>
        </w:rPr>
        <w:t>–</w:t>
      </w:r>
      <w:r w:rsidRPr="006B4EDD">
        <w:rPr>
          <w:rFonts w:eastAsia="MS Mincho"/>
          <w:b/>
          <w:color w:val="0070C0"/>
        </w:rPr>
        <w:t xml:space="preserve"> </w:t>
      </w:r>
      <w:r w:rsidR="00D24B70" w:rsidRPr="006B4EDD">
        <w:rPr>
          <w:rFonts w:eastAsia="MS Mincho"/>
          <w:b/>
          <w:color w:val="0070C0"/>
        </w:rPr>
        <w:t>Nilsskog (</w:t>
      </w:r>
      <w:proofErr w:type="spellStart"/>
      <w:r w:rsidR="00D24B70" w:rsidRPr="006B4EDD">
        <w:rPr>
          <w:rFonts w:eastAsia="MS Mincho"/>
          <w:b/>
          <w:color w:val="0070C0"/>
        </w:rPr>
        <w:t>Brygfjelldalen</w:t>
      </w:r>
      <w:proofErr w:type="spellEnd"/>
      <w:r w:rsidR="00D24B70" w:rsidRPr="006B4EDD">
        <w:rPr>
          <w:rFonts w:eastAsia="MS Mincho"/>
          <w:b/>
          <w:color w:val="0070C0"/>
        </w:rPr>
        <w:t>)</w:t>
      </w:r>
    </w:p>
    <w:p w:rsidR="00D24B70" w:rsidRPr="006B4EDD" w:rsidRDefault="00D24B70" w:rsidP="003B5050">
      <w:pPr>
        <w:spacing w:after="100"/>
        <w:rPr>
          <w:rFonts w:eastAsia="MS Mincho"/>
          <w:b/>
          <w:color w:val="0070C0"/>
        </w:rPr>
      </w:pPr>
      <w:r w:rsidRPr="006B4EDD">
        <w:rPr>
          <w:rFonts w:eastAsia="MS Mincho"/>
          <w:b/>
          <w:color w:val="0070C0"/>
        </w:rPr>
        <w:t xml:space="preserve">Lokale oppsittere har fremmet ønske om løype fra Rundmoen til Nilsskog for tilslutning til løype 8 (og 7). Foreslåtte trase </w:t>
      </w:r>
      <w:r w:rsidR="008D2117" w:rsidRPr="006B4EDD">
        <w:rPr>
          <w:rFonts w:eastAsia="MS Mincho"/>
          <w:b/>
          <w:color w:val="0070C0"/>
        </w:rPr>
        <w:t xml:space="preserve">fra </w:t>
      </w:r>
      <w:r w:rsidR="00303347" w:rsidRPr="006B4EDD">
        <w:rPr>
          <w:rFonts w:eastAsia="MS Mincho"/>
          <w:b/>
          <w:color w:val="0070C0"/>
        </w:rPr>
        <w:t xml:space="preserve">ny </w:t>
      </w:r>
      <w:r w:rsidR="008D2117" w:rsidRPr="006B4EDD">
        <w:rPr>
          <w:rFonts w:eastAsia="MS Mincho"/>
          <w:b/>
          <w:color w:val="0070C0"/>
        </w:rPr>
        <w:t xml:space="preserve">parkeringsplass ved </w:t>
      </w:r>
      <w:proofErr w:type="spellStart"/>
      <w:r w:rsidR="008D2117" w:rsidRPr="006B4EDD">
        <w:rPr>
          <w:rFonts w:eastAsia="MS Mincho"/>
          <w:b/>
          <w:color w:val="0070C0"/>
        </w:rPr>
        <w:t>flyhangar</w:t>
      </w:r>
      <w:proofErr w:type="spellEnd"/>
      <w:r w:rsidR="008D2117" w:rsidRPr="006B4EDD">
        <w:rPr>
          <w:rFonts w:eastAsia="MS Mincho"/>
          <w:b/>
          <w:color w:val="0070C0"/>
        </w:rPr>
        <w:t xml:space="preserve"> </w:t>
      </w:r>
      <w:r w:rsidRPr="006B4EDD">
        <w:rPr>
          <w:rFonts w:eastAsia="MS Mincho"/>
          <w:b/>
          <w:color w:val="0070C0"/>
        </w:rPr>
        <w:t>følger dyrka mark et stykke før den går inn på en etablert skog</w:t>
      </w:r>
      <w:r w:rsidR="009E6F51">
        <w:rPr>
          <w:rFonts w:eastAsia="MS Mincho"/>
          <w:b/>
          <w:color w:val="0070C0"/>
        </w:rPr>
        <w:t>s</w:t>
      </w:r>
      <w:r w:rsidRPr="006B4EDD">
        <w:rPr>
          <w:rFonts w:eastAsia="MS Mincho"/>
          <w:b/>
          <w:color w:val="0070C0"/>
        </w:rPr>
        <w:t xml:space="preserve">vei på sørsiden av </w:t>
      </w:r>
      <w:proofErr w:type="spellStart"/>
      <w:r w:rsidRPr="006B4EDD">
        <w:rPr>
          <w:rFonts w:eastAsia="MS Mincho"/>
          <w:b/>
          <w:color w:val="0070C0"/>
        </w:rPr>
        <w:t>Bjuråga</w:t>
      </w:r>
      <w:proofErr w:type="spellEnd"/>
      <w:r w:rsidR="008D2117" w:rsidRPr="006B4EDD">
        <w:rPr>
          <w:rFonts w:eastAsia="MS Mincho"/>
          <w:b/>
          <w:color w:val="0070C0"/>
        </w:rPr>
        <w:t xml:space="preserve">. Traseen går over dyrka mark på </w:t>
      </w:r>
      <w:proofErr w:type="spellStart"/>
      <w:r w:rsidR="008D2117" w:rsidRPr="006B4EDD">
        <w:rPr>
          <w:rFonts w:eastAsia="MS Mincho"/>
          <w:b/>
          <w:color w:val="0070C0"/>
        </w:rPr>
        <w:t>Lillebrygfjell</w:t>
      </w:r>
      <w:proofErr w:type="spellEnd"/>
      <w:r w:rsidR="008D2117" w:rsidRPr="006B4EDD">
        <w:rPr>
          <w:rFonts w:eastAsia="MS Mincho"/>
          <w:b/>
          <w:color w:val="0070C0"/>
        </w:rPr>
        <w:t xml:space="preserve">, </w:t>
      </w:r>
      <w:r w:rsidR="00F32C62" w:rsidRPr="006B4EDD">
        <w:rPr>
          <w:rFonts w:eastAsia="MS Mincho"/>
          <w:b/>
          <w:color w:val="0070C0"/>
        </w:rPr>
        <w:t>forbi gamle hus på Vollen (ikke vinterbruk) og fortsetter langs skogsvei/ ferdselsveitrase til Nilsskog.</w:t>
      </w:r>
    </w:p>
    <w:p w:rsidR="00D24B70" w:rsidRDefault="00D24B70" w:rsidP="003B5050">
      <w:pPr>
        <w:spacing w:after="100"/>
        <w:rPr>
          <w:rFonts w:eastAsia="MS Mincho"/>
          <w:b/>
        </w:rPr>
      </w:pPr>
    </w:p>
    <w:p w:rsidR="00E06250" w:rsidRDefault="00F32C62" w:rsidP="003B5050">
      <w:pPr>
        <w:spacing w:after="100"/>
        <w:rPr>
          <w:rFonts w:eastAsia="MS Mincho"/>
          <w:b/>
        </w:rPr>
      </w:pPr>
      <w:r>
        <w:rPr>
          <w:b/>
        </w:rPr>
        <w:t xml:space="preserve">Løype </w:t>
      </w:r>
      <w:r w:rsidR="00E06250">
        <w:rPr>
          <w:b/>
        </w:rPr>
        <w:t>5:</w:t>
      </w:r>
      <w:r w:rsidR="00E06250" w:rsidRPr="00E06250">
        <w:rPr>
          <w:rFonts w:eastAsia="MS Mincho"/>
          <w:b/>
        </w:rPr>
        <w:t xml:space="preserve"> </w:t>
      </w:r>
      <w:r w:rsidR="00E06250" w:rsidRPr="001A7F42">
        <w:rPr>
          <w:rFonts w:eastAsia="MS Mincho"/>
          <w:b/>
        </w:rPr>
        <w:t>Bleikvasslia</w:t>
      </w:r>
      <w:r w:rsidR="00E06250">
        <w:rPr>
          <w:rFonts w:eastAsia="MS Mincho"/>
          <w:b/>
        </w:rPr>
        <w:t xml:space="preserve"> – Kongsdale</w:t>
      </w:r>
      <w:r w:rsidR="00E06250" w:rsidRPr="001A7F42">
        <w:rPr>
          <w:rFonts w:eastAsia="MS Mincho"/>
          <w:b/>
        </w:rPr>
        <w:t>n</w:t>
      </w:r>
      <w:r w:rsidR="00E06250">
        <w:rPr>
          <w:rFonts w:eastAsia="MS Mincho"/>
          <w:b/>
        </w:rPr>
        <w:t xml:space="preserve"> – </w:t>
      </w:r>
      <w:r w:rsidR="00E06250" w:rsidRPr="001A7F42">
        <w:rPr>
          <w:rFonts w:eastAsia="MS Mincho"/>
          <w:b/>
        </w:rPr>
        <w:t>Røssvatn</w:t>
      </w:r>
      <w:r w:rsidR="00E06250">
        <w:rPr>
          <w:rFonts w:eastAsia="MS Mincho"/>
          <w:b/>
        </w:rPr>
        <w:t>et</w:t>
      </w:r>
    </w:p>
    <w:p w:rsidR="00E06250" w:rsidRDefault="00E06250" w:rsidP="003B5050">
      <w:pPr>
        <w:spacing w:after="100"/>
        <w:rPr>
          <w:rFonts w:eastAsia="MS Mincho"/>
        </w:rPr>
      </w:pPr>
      <w:r>
        <w:rPr>
          <w:rFonts w:eastAsia="MS Mincho"/>
        </w:rPr>
        <w:t xml:space="preserve">Løypa begynner ved eksisterende parkeringsplass i Hallvarddalen. Fra Hallvarddalen går den over til Kongsdalen og følger sørsiden av fylkesvei 324. Ved Daleng krysser løypa fylkesveien og går deretter nord for Svartvatnet, før den igjen krysser fylkesveien ved </w:t>
      </w:r>
      <w:proofErr w:type="spellStart"/>
      <w:r w:rsidR="00F32C62">
        <w:rPr>
          <w:rFonts w:eastAsia="MS Mincho"/>
        </w:rPr>
        <w:t>Røsvassbukt</w:t>
      </w:r>
      <w:proofErr w:type="spellEnd"/>
      <w:r>
        <w:rPr>
          <w:rFonts w:eastAsia="MS Mincho"/>
        </w:rPr>
        <w:t xml:space="preserve">. Herfra går løypa på langs av </w:t>
      </w:r>
      <w:proofErr w:type="spellStart"/>
      <w:r>
        <w:rPr>
          <w:rFonts w:eastAsia="MS Mincho"/>
        </w:rPr>
        <w:t>Røssvassbukta</w:t>
      </w:r>
      <w:proofErr w:type="spellEnd"/>
      <w:r>
        <w:rPr>
          <w:rFonts w:eastAsia="MS Mincho"/>
        </w:rPr>
        <w:t xml:space="preserve"> før den kobles på løype L3 i </w:t>
      </w:r>
      <w:proofErr w:type="spellStart"/>
      <w:r>
        <w:rPr>
          <w:rFonts w:eastAsia="MS Mincho"/>
        </w:rPr>
        <w:t>Nordvatnet</w:t>
      </w:r>
      <w:proofErr w:type="spellEnd"/>
      <w:r>
        <w:rPr>
          <w:rFonts w:eastAsia="MS Mincho"/>
        </w:rPr>
        <w:t>.</w:t>
      </w:r>
    </w:p>
    <w:p w:rsidR="00DB63A9" w:rsidRPr="00DB63A9" w:rsidRDefault="00DB63A9" w:rsidP="003B5050">
      <w:pPr>
        <w:spacing w:after="100"/>
        <w:rPr>
          <w:rFonts w:eastAsia="MS Mincho"/>
          <w:b/>
          <w:color w:val="0070C0"/>
        </w:rPr>
      </w:pPr>
      <w:r>
        <w:rPr>
          <w:rFonts w:eastAsia="MS Mincho"/>
          <w:b/>
          <w:color w:val="0070C0"/>
        </w:rPr>
        <w:t xml:space="preserve">Fra Stormyra mot Granskogli </w:t>
      </w:r>
      <w:r w:rsidR="0016473E">
        <w:rPr>
          <w:rFonts w:eastAsia="MS Mincho"/>
          <w:b/>
          <w:color w:val="0070C0"/>
        </w:rPr>
        <w:t>er løypa lagt om til tidligere brukt trase ved dispensasjonskjøring med større avstand til våningshus.</w:t>
      </w:r>
    </w:p>
    <w:p w:rsidR="00DE7FEF" w:rsidRDefault="00F32C62" w:rsidP="003B5050">
      <w:pPr>
        <w:spacing w:after="100"/>
        <w:rPr>
          <w:rFonts w:eastAsia="MS Mincho"/>
          <w:b/>
          <w:color w:val="0070C0"/>
        </w:rPr>
      </w:pPr>
      <w:r w:rsidRPr="006B4EDD">
        <w:rPr>
          <w:rFonts w:eastAsia="MS Mincho"/>
          <w:b/>
          <w:color w:val="0070C0"/>
        </w:rPr>
        <w:t xml:space="preserve">I </w:t>
      </w:r>
      <w:proofErr w:type="spellStart"/>
      <w:r w:rsidRPr="006B4EDD">
        <w:rPr>
          <w:rFonts w:eastAsia="MS Mincho"/>
          <w:b/>
          <w:color w:val="0070C0"/>
        </w:rPr>
        <w:t>Røsvassbukta</w:t>
      </w:r>
      <w:proofErr w:type="spellEnd"/>
      <w:r w:rsidRPr="006B4EDD">
        <w:rPr>
          <w:rFonts w:eastAsia="MS Mincho"/>
          <w:b/>
          <w:color w:val="0070C0"/>
        </w:rPr>
        <w:t xml:space="preserve"> flyttes traseen til nordsiden av </w:t>
      </w:r>
      <w:proofErr w:type="spellStart"/>
      <w:r w:rsidRPr="006B4EDD">
        <w:rPr>
          <w:rFonts w:eastAsia="MS Mincho"/>
          <w:b/>
          <w:color w:val="0070C0"/>
        </w:rPr>
        <w:t>av</w:t>
      </w:r>
      <w:proofErr w:type="spellEnd"/>
      <w:r w:rsidRPr="006B4EDD">
        <w:rPr>
          <w:rFonts w:eastAsia="MS Mincho"/>
          <w:b/>
          <w:color w:val="0070C0"/>
        </w:rPr>
        <w:t xml:space="preserve"> tunet med kryssing av </w:t>
      </w:r>
      <w:proofErr w:type="spellStart"/>
      <w:r w:rsidRPr="006B4EDD">
        <w:rPr>
          <w:rFonts w:eastAsia="MS Mincho"/>
          <w:b/>
          <w:color w:val="0070C0"/>
        </w:rPr>
        <w:t>fv</w:t>
      </w:r>
      <w:proofErr w:type="spellEnd"/>
      <w:r w:rsidRPr="006B4EDD">
        <w:rPr>
          <w:rFonts w:eastAsia="MS Mincho"/>
          <w:b/>
          <w:color w:val="0070C0"/>
        </w:rPr>
        <w:t xml:space="preserve"> 324 etter avkjøring mot Nymoen. Endring er gjort i samråd med grunneierne og er nødvendig pga. til tider ekstreme vær- og snøforhold. </w:t>
      </w:r>
      <w:r w:rsidR="00DE7FEF">
        <w:rPr>
          <w:rFonts w:eastAsia="MS Mincho"/>
          <w:b/>
          <w:color w:val="0070C0"/>
        </w:rPr>
        <w:t>Omleggingen fører til at løypa kommer nærmere bolig og fritidshus enn 50 m, og det må derfor gis tilbud om støydempende tiltak i tillegg til fartsgrense på 20 km/t.</w:t>
      </w:r>
    </w:p>
    <w:p w:rsidR="00F32C62" w:rsidRPr="006B4EDD" w:rsidRDefault="00F32C62" w:rsidP="003B5050">
      <w:pPr>
        <w:spacing w:after="100"/>
        <w:rPr>
          <w:rFonts w:eastAsia="MS Mincho"/>
          <w:b/>
          <w:color w:val="0070C0"/>
        </w:rPr>
      </w:pPr>
      <w:r w:rsidRPr="006B4EDD">
        <w:rPr>
          <w:rFonts w:eastAsia="MS Mincho"/>
          <w:b/>
          <w:color w:val="0070C0"/>
        </w:rPr>
        <w:t xml:space="preserve">Langs isen i </w:t>
      </w:r>
      <w:proofErr w:type="spellStart"/>
      <w:r w:rsidRPr="006B4EDD">
        <w:rPr>
          <w:rFonts w:eastAsia="MS Mincho"/>
          <w:b/>
          <w:color w:val="0070C0"/>
        </w:rPr>
        <w:t>Røsvassbukta</w:t>
      </w:r>
      <w:proofErr w:type="spellEnd"/>
      <w:r w:rsidRPr="006B4EDD">
        <w:rPr>
          <w:rFonts w:eastAsia="MS Mincho"/>
          <w:b/>
          <w:color w:val="0070C0"/>
        </w:rPr>
        <w:t xml:space="preserve"> flyttes traseen lenger mot nord av hensyn til isforholdene og risikoen for overvann.</w:t>
      </w:r>
    </w:p>
    <w:p w:rsidR="00CE0173" w:rsidRPr="00F32C62" w:rsidRDefault="00CE0173" w:rsidP="003B5050">
      <w:pPr>
        <w:spacing w:after="100"/>
        <w:rPr>
          <w:rFonts w:eastAsia="MS Mincho"/>
          <w:b/>
        </w:rPr>
      </w:pPr>
    </w:p>
    <w:p w:rsidR="00E06250" w:rsidRDefault="006B4EDD" w:rsidP="003B5050">
      <w:pPr>
        <w:spacing w:after="100"/>
        <w:rPr>
          <w:rFonts w:eastAsia="MS Mincho"/>
          <w:b/>
        </w:rPr>
      </w:pPr>
      <w:r>
        <w:rPr>
          <w:rFonts w:eastAsia="MS Mincho"/>
          <w:b/>
        </w:rPr>
        <w:t>Løype</w:t>
      </w:r>
      <w:r w:rsidR="00E06250">
        <w:rPr>
          <w:rFonts w:eastAsia="MS Mincho"/>
          <w:b/>
        </w:rPr>
        <w:t xml:space="preserve"> 6: </w:t>
      </w:r>
      <w:r w:rsidR="00E06250" w:rsidRPr="001A7F42">
        <w:rPr>
          <w:rFonts w:eastAsia="MS Mincho"/>
          <w:b/>
        </w:rPr>
        <w:t>Straumen</w:t>
      </w:r>
      <w:r w:rsidR="00E06250">
        <w:rPr>
          <w:rFonts w:eastAsia="MS Mincho"/>
          <w:b/>
        </w:rPr>
        <w:t xml:space="preserve"> </w:t>
      </w:r>
      <w:r w:rsidR="00E06250" w:rsidRPr="001A7F42">
        <w:rPr>
          <w:rFonts w:eastAsia="MS Mincho"/>
          <w:b/>
        </w:rPr>
        <w:t>-</w:t>
      </w:r>
      <w:r w:rsidR="00E06250">
        <w:rPr>
          <w:rFonts w:eastAsia="MS Mincho"/>
          <w:b/>
        </w:rPr>
        <w:t xml:space="preserve"> </w:t>
      </w:r>
      <w:proofErr w:type="spellStart"/>
      <w:r w:rsidR="00E06250" w:rsidRPr="001A7F42">
        <w:rPr>
          <w:rFonts w:eastAsia="MS Mincho"/>
          <w:b/>
        </w:rPr>
        <w:t>Kjerringnes</w:t>
      </w:r>
      <w:proofErr w:type="spellEnd"/>
      <w:r w:rsidR="00E06250" w:rsidRPr="001A7F42">
        <w:rPr>
          <w:rFonts w:eastAsia="MS Mincho"/>
          <w:b/>
        </w:rPr>
        <w:t xml:space="preserve"> (grense Hattfjelldal)</w:t>
      </w:r>
    </w:p>
    <w:p w:rsidR="00E06250" w:rsidRPr="006B4EDD" w:rsidRDefault="00303347" w:rsidP="003B5050">
      <w:pPr>
        <w:spacing w:after="100"/>
        <w:rPr>
          <w:rFonts w:eastAsia="MS Mincho"/>
          <w:b/>
          <w:color w:val="0070C0"/>
        </w:rPr>
      </w:pPr>
      <w:r w:rsidRPr="006B4EDD">
        <w:rPr>
          <w:rFonts w:eastAsia="MS Mincho"/>
          <w:b/>
          <w:color w:val="0070C0"/>
        </w:rPr>
        <w:t>Løypestart</w:t>
      </w:r>
      <w:r w:rsidR="00E06250" w:rsidRPr="006B4EDD">
        <w:rPr>
          <w:rFonts w:eastAsia="MS Mincho"/>
          <w:b/>
          <w:color w:val="0070C0"/>
        </w:rPr>
        <w:t xml:space="preserve"> </w:t>
      </w:r>
      <w:r w:rsidRPr="006B4EDD">
        <w:rPr>
          <w:rFonts w:eastAsia="MS Mincho"/>
          <w:b/>
          <w:color w:val="0070C0"/>
        </w:rPr>
        <w:t>flyttes fra</w:t>
      </w:r>
      <w:r w:rsidR="00E06250" w:rsidRPr="006B4EDD">
        <w:rPr>
          <w:rFonts w:eastAsia="MS Mincho"/>
          <w:b/>
          <w:color w:val="0070C0"/>
        </w:rPr>
        <w:t xml:space="preserve"> Skarpvika</w:t>
      </w:r>
      <w:r w:rsidRPr="006B4EDD">
        <w:rPr>
          <w:rFonts w:eastAsia="MS Mincho"/>
          <w:b/>
          <w:color w:val="0070C0"/>
        </w:rPr>
        <w:t xml:space="preserve"> til tilkobling på isen til løype 3.</w:t>
      </w:r>
      <w:r w:rsidR="00E06250" w:rsidRPr="006B4EDD">
        <w:rPr>
          <w:rFonts w:eastAsia="MS Mincho"/>
          <w:b/>
          <w:color w:val="0070C0"/>
        </w:rPr>
        <w:t xml:space="preserve"> </w:t>
      </w:r>
      <w:r w:rsidR="00E06250">
        <w:rPr>
          <w:rFonts w:eastAsia="MS Mincho"/>
        </w:rPr>
        <w:t xml:space="preserve">Herfra går den over til Hattfjelldal ved </w:t>
      </w:r>
      <w:proofErr w:type="spellStart"/>
      <w:r w:rsidR="00E06250">
        <w:rPr>
          <w:rFonts w:eastAsia="MS Mincho"/>
        </w:rPr>
        <w:t>Kjerringneset</w:t>
      </w:r>
      <w:proofErr w:type="spellEnd"/>
      <w:r w:rsidR="00E06250">
        <w:rPr>
          <w:rFonts w:eastAsia="MS Mincho"/>
        </w:rPr>
        <w:t>.</w:t>
      </w:r>
      <w:r>
        <w:rPr>
          <w:rFonts w:eastAsia="MS Mincho"/>
        </w:rPr>
        <w:t xml:space="preserve"> </w:t>
      </w:r>
      <w:r w:rsidRPr="006B4EDD">
        <w:rPr>
          <w:rFonts w:eastAsia="MS Mincho"/>
          <w:b/>
          <w:color w:val="0070C0"/>
        </w:rPr>
        <w:t>Traseen endres av hensyn til isforholdene og risikoen for overvann.</w:t>
      </w:r>
    </w:p>
    <w:p w:rsidR="00303347" w:rsidRPr="006B4EDD" w:rsidRDefault="00303347" w:rsidP="003B5050">
      <w:pPr>
        <w:spacing w:after="100"/>
        <w:rPr>
          <w:rFonts w:eastAsia="MS Mincho"/>
          <w:b/>
          <w:color w:val="0070C0"/>
        </w:rPr>
      </w:pPr>
      <w:r w:rsidRPr="006B4EDD">
        <w:rPr>
          <w:rFonts w:eastAsia="MS Mincho"/>
          <w:b/>
          <w:color w:val="0070C0"/>
        </w:rPr>
        <w:t>Parkeringsplass ved Straumen benyttes ikke og tilførselsløype (del av løype 6 utgår).</w:t>
      </w:r>
    </w:p>
    <w:p w:rsidR="00303347" w:rsidRPr="00303347" w:rsidRDefault="00303347" w:rsidP="003B5050">
      <w:pPr>
        <w:spacing w:after="100"/>
        <w:rPr>
          <w:rFonts w:eastAsia="MS Mincho"/>
          <w:b/>
        </w:rPr>
      </w:pPr>
    </w:p>
    <w:p w:rsidR="00E06250" w:rsidRDefault="00303347" w:rsidP="00303347">
      <w:pPr>
        <w:spacing w:after="40"/>
        <w:rPr>
          <w:rFonts w:eastAsia="MS Mincho"/>
          <w:b/>
        </w:rPr>
      </w:pPr>
      <w:r>
        <w:rPr>
          <w:rFonts w:eastAsia="MS Mincho"/>
          <w:b/>
        </w:rPr>
        <w:t>Løype</w:t>
      </w:r>
      <w:r w:rsidR="00E06250">
        <w:rPr>
          <w:rFonts w:eastAsia="MS Mincho"/>
          <w:b/>
        </w:rPr>
        <w:t xml:space="preserve"> 7: </w:t>
      </w:r>
      <w:proofErr w:type="spellStart"/>
      <w:r w:rsidR="00E06250" w:rsidRPr="005C5E98">
        <w:rPr>
          <w:rFonts w:eastAsia="MS Mincho"/>
          <w:b/>
        </w:rPr>
        <w:t>Brygfjelldalen</w:t>
      </w:r>
      <w:proofErr w:type="spellEnd"/>
      <w:r w:rsidR="00E06250">
        <w:rPr>
          <w:rFonts w:eastAsia="MS Mincho"/>
          <w:b/>
        </w:rPr>
        <w:t xml:space="preserve"> – </w:t>
      </w:r>
      <w:proofErr w:type="spellStart"/>
      <w:r>
        <w:rPr>
          <w:rFonts w:eastAsia="MS Mincho"/>
          <w:b/>
        </w:rPr>
        <w:t>Brygfjellet</w:t>
      </w:r>
      <w:proofErr w:type="spellEnd"/>
      <w:r w:rsidR="00E06250">
        <w:rPr>
          <w:rFonts w:eastAsia="MS Mincho"/>
          <w:b/>
        </w:rPr>
        <w:t xml:space="preserve"> – </w:t>
      </w:r>
      <w:proofErr w:type="spellStart"/>
      <w:r>
        <w:rPr>
          <w:rFonts w:eastAsia="MS Mincho"/>
          <w:b/>
        </w:rPr>
        <w:t>Durmålsvatnet</w:t>
      </w:r>
      <w:proofErr w:type="spellEnd"/>
      <w:r>
        <w:rPr>
          <w:rFonts w:eastAsia="MS Mincho"/>
          <w:b/>
        </w:rPr>
        <w:t xml:space="preserve"> – Leirbotnen (løype 2)</w:t>
      </w:r>
    </w:p>
    <w:p w:rsidR="00303347" w:rsidRPr="006B4EDD" w:rsidRDefault="00D80337" w:rsidP="003B5050">
      <w:pPr>
        <w:spacing w:after="100"/>
        <w:rPr>
          <w:rFonts w:eastAsia="MS Mincho"/>
          <w:color w:val="0070C0"/>
        </w:rPr>
      </w:pPr>
      <w:r>
        <w:rPr>
          <w:rFonts w:eastAsia="MS Mincho"/>
        </w:rPr>
        <w:t xml:space="preserve">Løypa starter ved påkobling til løype 2 i Leirbotnet. Fra Leirbotnet går løypa gjennom </w:t>
      </w:r>
      <w:proofErr w:type="spellStart"/>
      <w:r>
        <w:rPr>
          <w:rFonts w:eastAsia="MS Mincho"/>
        </w:rPr>
        <w:t>Fagerlidalen</w:t>
      </w:r>
      <w:proofErr w:type="spellEnd"/>
      <w:r>
        <w:rPr>
          <w:rFonts w:eastAsia="MS Mincho"/>
        </w:rPr>
        <w:t xml:space="preserve"> </w:t>
      </w:r>
      <w:r w:rsidR="00303347" w:rsidRPr="006B4EDD">
        <w:rPr>
          <w:rFonts w:eastAsia="MS Mincho"/>
          <w:b/>
          <w:color w:val="0070C0"/>
        </w:rPr>
        <w:t xml:space="preserve">via </w:t>
      </w:r>
      <w:proofErr w:type="spellStart"/>
      <w:r w:rsidR="00303347" w:rsidRPr="006B4EDD">
        <w:rPr>
          <w:rFonts w:eastAsia="MS Mincho"/>
          <w:b/>
          <w:color w:val="0070C0"/>
        </w:rPr>
        <w:t>Durmålsvatnet</w:t>
      </w:r>
      <w:proofErr w:type="spellEnd"/>
      <w:r w:rsidR="00303347" w:rsidRPr="006B4EDD">
        <w:rPr>
          <w:rFonts w:eastAsia="MS Mincho"/>
          <w:b/>
          <w:color w:val="0070C0"/>
        </w:rPr>
        <w:t xml:space="preserve"> og </w:t>
      </w:r>
      <w:proofErr w:type="spellStart"/>
      <w:r w:rsidR="00303347" w:rsidRPr="006B4EDD">
        <w:rPr>
          <w:rFonts w:eastAsia="MS Mincho"/>
          <w:b/>
          <w:color w:val="0070C0"/>
        </w:rPr>
        <w:t>Brygfjellet</w:t>
      </w:r>
      <w:proofErr w:type="spellEnd"/>
      <w:r w:rsidR="00303347">
        <w:rPr>
          <w:rFonts w:eastAsia="MS Mincho"/>
        </w:rPr>
        <w:t xml:space="preserve"> </w:t>
      </w:r>
      <w:r>
        <w:rPr>
          <w:rFonts w:eastAsia="MS Mincho"/>
        </w:rPr>
        <w:t>og ned til Innerdalen.</w:t>
      </w:r>
      <w:r w:rsidR="00303347">
        <w:rPr>
          <w:rFonts w:eastAsia="MS Mincho"/>
        </w:rPr>
        <w:t xml:space="preserve"> </w:t>
      </w:r>
      <w:r w:rsidR="00303347" w:rsidRPr="006B4EDD">
        <w:rPr>
          <w:rFonts w:eastAsia="MS Mincho"/>
          <w:b/>
          <w:color w:val="0070C0"/>
        </w:rPr>
        <w:t>Her etableres ny parkeringsplass ved kryssingen av fylkesveien</w:t>
      </w:r>
      <w:r w:rsidR="006B4EDD" w:rsidRPr="006B4EDD">
        <w:rPr>
          <w:rFonts w:eastAsia="MS Mincho"/>
          <w:b/>
          <w:color w:val="0070C0"/>
        </w:rPr>
        <w:t xml:space="preserve"> på gnr 127 bnr 3 (møter løype 8).</w:t>
      </w:r>
    </w:p>
    <w:p w:rsidR="00303347" w:rsidRDefault="00303347" w:rsidP="003B5050">
      <w:pPr>
        <w:spacing w:after="100"/>
        <w:rPr>
          <w:rFonts w:eastAsia="MS Mincho"/>
          <w:b/>
        </w:rPr>
      </w:pPr>
    </w:p>
    <w:p w:rsidR="00D80337" w:rsidRDefault="00303347" w:rsidP="003B5050">
      <w:pPr>
        <w:spacing w:after="100"/>
        <w:rPr>
          <w:rFonts w:eastAsia="MS Mincho"/>
          <w:b/>
        </w:rPr>
      </w:pPr>
      <w:r>
        <w:rPr>
          <w:rFonts w:eastAsia="MS Mincho"/>
          <w:b/>
        </w:rPr>
        <w:t>Løype</w:t>
      </w:r>
      <w:r w:rsidR="00D80337">
        <w:rPr>
          <w:rFonts w:eastAsia="MS Mincho"/>
          <w:b/>
        </w:rPr>
        <w:t xml:space="preserve"> 8: </w:t>
      </w:r>
      <w:proofErr w:type="spellStart"/>
      <w:r w:rsidRPr="005C5E98">
        <w:rPr>
          <w:rFonts w:eastAsia="MS Mincho"/>
          <w:b/>
        </w:rPr>
        <w:t>Brygfjelldalen</w:t>
      </w:r>
      <w:proofErr w:type="spellEnd"/>
      <w:r w:rsidRPr="005C5E98">
        <w:rPr>
          <w:rFonts w:eastAsia="MS Mincho"/>
          <w:b/>
        </w:rPr>
        <w:t xml:space="preserve"> </w:t>
      </w:r>
      <w:r>
        <w:rPr>
          <w:rFonts w:eastAsia="MS Mincho"/>
          <w:b/>
        </w:rPr>
        <w:t xml:space="preserve">– Grøndalen - </w:t>
      </w:r>
      <w:r w:rsidR="00D80337" w:rsidRPr="005C5E98">
        <w:rPr>
          <w:rFonts w:eastAsia="MS Mincho"/>
          <w:b/>
        </w:rPr>
        <w:t>Bleikvatnet</w:t>
      </w:r>
      <w:r w:rsidR="00D80337">
        <w:rPr>
          <w:rFonts w:eastAsia="MS Mincho"/>
          <w:b/>
        </w:rPr>
        <w:t xml:space="preserve"> – Bleikvassli</w:t>
      </w:r>
    </w:p>
    <w:p w:rsidR="006B4EDD" w:rsidRDefault="00D80337" w:rsidP="003B5050">
      <w:pPr>
        <w:spacing w:after="100"/>
        <w:rPr>
          <w:rFonts w:eastAsia="MS Mincho"/>
          <w:b/>
        </w:rPr>
      </w:pPr>
      <w:r>
        <w:rPr>
          <w:rFonts w:eastAsia="MS Mincho"/>
        </w:rPr>
        <w:t>Løypa går fra Stormyra i Bleikvassli og over fylkesvegen ved «</w:t>
      </w:r>
      <w:proofErr w:type="spellStart"/>
      <w:r>
        <w:rPr>
          <w:rFonts w:eastAsia="MS Mincho"/>
        </w:rPr>
        <w:t>Gruvakrysset</w:t>
      </w:r>
      <w:proofErr w:type="spellEnd"/>
      <w:r>
        <w:rPr>
          <w:rFonts w:eastAsia="MS Mincho"/>
        </w:rPr>
        <w:t xml:space="preserve">». Løypa går herfra langs fylkesvegen </w:t>
      </w:r>
      <w:r w:rsidRPr="006B4EDD">
        <w:rPr>
          <w:rFonts w:eastAsia="MS Mincho"/>
          <w:b/>
          <w:color w:val="0070C0"/>
        </w:rPr>
        <w:t xml:space="preserve">til </w:t>
      </w:r>
      <w:r w:rsidR="00CE0173" w:rsidRPr="006B4EDD">
        <w:rPr>
          <w:rFonts w:eastAsia="MS Mincho"/>
          <w:b/>
          <w:color w:val="0070C0"/>
        </w:rPr>
        <w:t xml:space="preserve">den krysser veien ved toppen av bakken, videre på vestsiden av deponiet forbi </w:t>
      </w:r>
      <w:proofErr w:type="spellStart"/>
      <w:r w:rsidR="00CE0173" w:rsidRPr="006B4EDD">
        <w:rPr>
          <w:rFonts w:eastAsia="MS Mincho"/>
          <w:b/>
          <w:color w:val="0070C0"/>
        </w:rPr>
        <w:t>Enget</w:t>
      </w:r>
      <w:proofErr w:type="spellEnd"/>
      <w:r w:rsidR="00CE0173" w:rsidRPr="006B4EDD">
        <w:rPr>
          <w:rFonts w:eastAsia="MS Mincho"/>
          <w:color w:val="0070C0"/>
        </w:rPr>
        <w:t xml:space="preserve"> </w:t>
      </w:r>
      <w:r>
        <w:rPr>
          <w:rFonts w:eastAsia="MS Mincho"/>
        </w:rPr>
        <w:t>til Kjøkk</w:t>
      </w:r>
      <w:r w:rsidR="00CE0173">
        <w:rPr>
          <w:rFonts w:eastAsia="MS Mincho"/>
        </w:rPr>
        <w:t>enbukta og over til Bleikvatnet.</w:t>
      </w:r>
      <w:r>
        <w:rPr>
          <w:rFonts w:eastAsia="MS Mincho"/>
        </w:rPr>
        <w:t xml:space="preserve"> </w:t>
      </w:r>
      <w:r w:rsidR="00303347">
        <w:rPr>
          <w:rFonts w:eastAsia="MS Mincho"/>
        </w:rPr>
        <w:t>Videre går løypa over Grønnvatnet</w:t>
      </w:r>
      <w:r w:rsidR="00CE0173">
        <w:rPr>
          <w:rFonts w:eastAsia="MS Mincho"/>
        </w:rPr>
        <w:t xml:space="preserve"> og </w:t>
      </w:r>
      <w:proofErr w:type="spellStart"/>
      <w:r w:rsidR="00CE0173">
        <w:rPr>
          <w:rFonts w:eastAsia="MS Mincho"/>
        </w:rPr>
        <w:t>Slegda</w:t>
      </w:r>
      <w:proofErr w:type="spellEnd"/>
      <w:r w:rsidR="00CE0173">
        <w:rPr>
          <w:rFonts w:eastAsia="MS Mincho"/>
        </w:rPr>
        <w:t xml:space="preserve"> </w:t>
      </w:r>
      <w:r w:rsidR="00303347">
        <w:rPr>
          <w:rFonts w:eastAsia="MS Mincho"/>
        </w:rPr>
        <w:t xml:space="preserve">ned til </w:t>
      </w:r>
      <w:proofErr w:type="spellStart"/>
      <w:r w:rsidR="00CE0173">
        <w:rPr>
          <w:rFonts w:eastAsia="MS Mincho"/>
        </w:rPr>
        <w:t>Nilskog</w:t>
      </w:r>
      <w:proofErr w:type="spellEnd"/>
      <w:r w:rsidR="00CE0173">
        <w:rPr>
          <w:rFonts w:eastAsia="MS Mincho"/>
        </w:rPr>
        <w:t xml:space="preserve"> og til kryssing av fylkesveien </w:t>
      </w:r>
      <w:r w:rsidR="006B4EDD" w:rsidRPr="006B4EDD">
        <w:rPr>
          <w:rFonts w:eastAsia="MS Mincho"/>
        </w:rPr>
        <w:t>på gnr 127 bnr 3 (møter løype 7).</w:t>
      </w:r>
      <w:r w:rsidR="00C25B1D">
        <w:rPr>
          <w:rFonts w:eastAsia="MS Mincho"/>
        </w:rPr>
        <w:t xml:space="preserve"> </w:t>
      </w:r>
      <w:r w:rsidR="00C25B1D" w:rsidRPr="00C25B1D">
        <w:rPr>
          <w:rFonts w:eastAsia="MS Mincho"/>
          <w:b/>
          <w:color w:val="0070C0"/>
        </w:rPr>
        <w:t>Det etableres ny parkeringsplass ved den gjenfylte inngangen til gruva</w:t>
      </w:r>
      <w:r w:rsidR="00C25B1D">
        <w:rPr>
          <w:rFonts w:eastAsia="MS Mincho"/>
          <w:b/>
          <w:color w:val="0070C0"/>
        </w:rPr>
        <w:t xml:space="preserve"> og den forrige avvikles.</w:t>
      </w:r>
    </w:p>
    <w:p w:rsidR="00D80337" w:rsidRPr="000D148A" w:rsidRDefault="00D80337" w:rsidP="003B5050">
      <w:pPr>
        <w:spacing w:after="100"/>
        <w:rPr>
          <w:rFonts w:eastAsia="MS Mincho"/>
        </w:rPr>
      </w:pPr>
      <w:r>
        <w:rPr>
          <w:rFonts w:eastAsia="MS Mincho"/>
        </w:rPr>
        <w:t xml:space="preserve"> </w:t>
      </w:r>
    </w:p>
    <w:p w:rsidR="00D80337" w:rsidRPr="006E11AA" w:rsidRDefault="006B4EDD" w:rsidP="003B5050">
      <w:pPr>
        <w:spacing w:after="100"/>
        <w:rPr>
          <w:rFonts w:eastAsia="MS Mincho"/>
          <w:b/>
          <w:color w:val="0070C0"/>
        </w:rPr>
      </w:pPr>
      <w:r w:rsidRPr="006E11AA">
        <w:rPr>
          <w:b/>
          <w:color w:val="0070C0"/>
        </w:rPr>
        <w:t>Løype</w:t>
      </w:r>
      <w:r w:rsidR="00D80337" w:rsidRPr="006E11AA">
        <w:rPr>
          <w:b/>
          <w:color w:val="0070C0"/>
        </w:rPr>
        <w:t xml:space="preserve"> 9: </w:t>
      </w:r>
      <w:r w:rsidRPr="006E11AA">
        <w:rPr>
          <w:b/>
          <w:color w:val="0070C0"/>
          <w:u w:val="single"/>
        </w:rPr>
        <w:t>Ny løype</w:t>
      </w:r>
      <w:r w:rsidRPr="006E11AA">
        <w:rPr>
          <w:b/>
          <w:color w:val="0070C0"/>
        </w:rPr>
        <w:t xml:space="preserve"> - </w:t>
      </w:r>
      <w:proofErr w:type="spellStart"/>
      <w:r w:rsidRPr="006E11AA">
        <w:rPr>
          <w:b/>
          <w:color w:val="0070C0"/>
        </w:rPr>
        <w:t>Røsvassd</w:t>
      </w:r>
      <w:r w:rsidR="00D80337" w:rsidRPr="006E11AA">
        <w:rPr>
          <w:rFonts w:eastAsia="MS Mincho"/>
          <w:b/>
          <w:color w:val="0070C0"/>
        </w:rPr>
        <w:t>ammen</w:t>
      </w:r>
      <w:proofErr w:type="spellEnd"/>
      <w:r w:rsidR="00D80337" w:rsidRPr="006E11AA">
        <w:rPr>
          <w:rFonts w:eastAsia="MS Mincho"/>
          <w:b/>
          <w:color w:val="0070C0"/>
        </w:rPr>
        <w:t xml:space="preserve"> – Korgfjellet</w:t>
      </w:r>
      <w:r w:rsidR="006E11AA">
        <w:rPr>
          <w:rFonts w:eastAsia="MS Mincho"/>
          <w:b/>
          <w:color w:val="0070C0"/>
        </w:rPr>
        <w:t xml:space="preserve"> (utredet alternativ</w:t>
      </w:r>
      <w:r w:rsidR="009E6F51">
        <w:rPr>
          <w:rFonts w:eastAsia="MS Mincho"/>
          <w:b/>
          <w:color w:val="0070C0"/>
        </w:rPr>
        <w:t xml:space="preserve"> 9</w:t>
      </w:r>
      <w:r w:rsidR="006E11AA">
        <w:rPr>
          <w:rFonts w:eastAsia="MS Mincho"/>
          <w:b/>
          <w:color w:val="0070C0"/>
        </w:rPr>
        <w:t xml:space="preserve"> i 2015)</w:t>
      </w:r>
    </w:p>
    <w:p w:rsidR="00D80337" w:rsidRPr="006E11AA" w:rsidRDefault="00D80337" w:rsidP="003B5050">
      <w:pPr>
        <w:spacing w:after="100"/>
        <w:rPr>
          <w:rFonts w:eastAsia="MS Mincho"/>
          <w:b/>
          <w:color w:val="0070C0"/>
        </w:rPr>
      </w:pPr>
      <w:r w:rsidRPr="006E11AA">
        <w:rPr>
          <w:rFonts w:eastAsia="MS Mincho"/>
          <w:b/>
          <w:color w:val="0070C0"/>
        </w:rPr>
        <w:t xml:space="preserve">Løypa starter ved eksisterende parkeringsplass i Sørhaugen på Korgfjellet. Etter et kort stykke tar løypa en avstikker opp til parkeringsplass ved kroa på Korgfjellet. Løypa fortsetter fra løypekrysset og videre på vestsiden av friluften, Stormyrbassenget, </w:t>
      </w:r>
      <w:proofErr w:type="spellStart"/>
      <w:r w:rsidRPr="006E11AA">
        <w:rPr>
          <w:rFonts w:eastAsia="MS Mincho"/>
          <w:b/>
          <w:color w:val="0070C0"/>
        </w:rPr>
        <w:t>Mølnvatnet</w:t>
      </w:r>
      <w:proofErr w:type="spellEnd"/>
      <w:r w:rsidRPr="006E11AA">
        <w:rPr>
          <w:rFonts w:eastAsia="MS Mincho"/>
          <w:b/>
          <w:color w:val="0070C0"/>
        </w:rPr>
        <w:t xml:space="preserve"> og Tosbotnåsen. Deretter dreier løypa ned til Tverrberget før den når den kobles på løype 3 ved </w:t>
      </w:r>
      <w:proofErr w:type="spellStart"/>
      <w:r w:rsidRPr="006E11AA">
        <w:rPr>
          <w:rFonts w:eastAsia="MS Mincho"/>
          <w:b/>
          <w:color w:val="0070C0"/>
        </w:rPr>
        <w:t>Tustervassdammen</w:t>
      </w:r>
      <w:proofErr w:type="spellEnd"/>
      <w:r w:rsidRPr="006E11AA">
        <w:rPr>
          <w:rFonts w:eastAsia="MS Mincho"/>
          <w:b/>
          <w:color w:val="0070C0"/>
        </w:rPr>
        <w:t>.</w:t>
      </w:r>
    </w:p>
    <w:p w:rsidR="006B4EDD" w:rsidRPr="006B4EDD" w:rsidRDefault="006B4EDD" w:rsidP="003B5050">
      <w:pPr>
        <w:spacing w:after="100"/>
        <w:rPr>
          <w:rFonts w:eastAsia="MS Mincho"/>
          <w:b/>
        </w:rPr>
      </w:pPr>
    </w:p>
    <w:p w:rsidR="00DE7FEF" w:rsidRDefault="00DE7FEF" w:rsidP="003B5050">
      <w:pPr>
        <w:spacing w:after="100"/>
        <w:rPr>
          <w:rFonts w:eastAsia="MS Mincho"/>
          <w:b/>
        </w:rPr>
      </w:pPr>
    </w:p>
    <w:p w:rsidR="00D80337" w:rsidRDefault="00D80337" w:rsidP="003B5050">
      <w:pPr>
        <w:spacing w:after="100"/>
        <w:rPr>
          <w:rFonts w:eastAsia="MS Mincho"/>
          <w:b/>
        </w:rPr>
      </w:pPr>
      <w:bookmarkStart w:id="10" w:name="_GoBack"/>
      <w:bookmarkEnd w:id="10"/>
      <w:r>
        <w:rPr>
          <w:rFonts w:eastAsia="MS Mincho"/>
          <w:b/>
        </w:rPr>
        <w:lastRenderedPageBreak/>
        <w:t xml:space="preserve">Alternativ 10: </w:t>
      </w:r>
      <w:r w:rsidRPr="005C5E98">
        <w:rPr>
          <w:rFonts w:eastAsia="MS Mincho"/>
          <w:b/>
        </w:rPr>
        <w:t>Bjerka</w:t>
      </w:r>
      <w:r>
        <w:rPr>
          <w:rFonts w:eastAsia="MS Mincho"/>
          <w:b/>
        </w:rPr>
        <w:t xml:space="preserve"> </w:t>
      </w:r>
      <w:r w:rsidRPr="005C5E98">
        <w:rPr>
          <w:rFonts w:eastAsia="MS Mincho"/>
          <w:b/>
        </w:rPr>
        <w:t>-</w:t>
      </w:r>
      <w:r>
        <w:rPr>
          <w:rFonts w:eastAsia="MS Mincho"/>
          <w:b/>
        </w:rPr>
        <w:t xml:space="preserve"> </w:t>
      </w:r>
      <w:r w:rsidRPr="005C5E98">
        <w:rPr>
          <w:rFonts w:eastAsia="MS Mincho"/>
          <w:b/>
        </w:rPr>
        <w:t xml:space="preserve">Store </w:t>
      </w:r>
      <w:proofErr w:type="spellStart"/>
      <w:r w:rsidRPr="005C5E98">
        <w:rPr>
          <w:rFonts w:eastAsia="MS Mincho"/>
          <w:b/>
        </w:rPr>
        <w:t>Målvatn</w:t>
      </w:r>
      <w:proofErr w:type="spellEnd"/>
    </w:p>
    <w:p w:rsidR="006B4EDD" w:rsidRDefault="00D80337" w:rsidP="003B5050">
      <w:pPr>
        <w:spacing w:after="100"/>
        <w:rPr>
          <w:rFonts w:eastAsia="MS Mincho"/>
        </w:rPr>
      </w:pPr>
      <w:r>
        <w:rPr>
          <w:rFonts w:eastAsia="MS Mincho"/>
        </w:rPr>
        <w:t xml:space="preserve">Løypa starter </w:t>
      </w:r>
      <w:r w:rsidR="006B4EDD">
        <w:rPr>
          <w:rFonts w:eastAsia="MS Mincho"/>
        </w:rPr>
        <w:t>på parkeringsplass ved skogsveien i</w:t>
      </w:r>
      <w:r>
        <w:rPr>
          <w:rFonts w:eastAsia="MS Mincho"/>
        </w:rPr>
        <w:t xml:space="preserve"> </w:t>
      </w:r>
      <w:proofErr w:type="spellStart"/>
      <w:r>
        <w:rPr>
          <w:rFonts w:eastAsia="MS Mincho"/>
        </w:rPr>
        <w:t>Bjerka</w:t>
      </w:r>
      <w:r w:rsidR="006B4EDD">
        <w:rPr>
          <w:rFonts w:eastAsia="MS Mincho"/>
        </w:rPr>
        <w:t>lia</w:t>
      </w:r>
      <w:proofErr w:type="spellEnd"/>
      <w:r>
        <w:rPr>
          <w:rFonts w:eastAsia="MS Mincho"/>
        </w:rPr>
        <w:t xml:space="preserve">. Fra </w:t>
      </w:r>
      <w:r w:rsidR="006B4EDD">
        <w:rPr>
          <w:rFonts w:eastAsia="MS Mincho"/>
        </w:rPr>
        <w:t>parkeringsplassen</w:t>
      </w:r>
      <w:r>
        <w:rPr>
          <w:rFonts w:eastAsia="MS Mincho"/>
        </w:rPr>
        <w:t xml:space="preserve"> går løypa opp gjennom </w:t>
      </w:r>
      <w:proofErr w:type="spellStart"/>
      <w:r>
        <w:rPr>
          <w:rFonts w:eastAsia="MS Mincho"/>
        </w:rPr>
        <w:t>Bjerkalia</w:t>
      </w:r>
      <w:proofErr w:type="spellEnd"/>
      <w:r>
        <w:rPr>
          <w:rFonts w:eastAsia="MS Mincho"/>
        </w:rPr>
        <w:t xml:space="preserve">. Her treffer løypa skogsbilveg som følges et stykke før den går over Vekthaugen og ned til </w:t>
      </w:r>
      <w:proofErr w:type="spellStart"/>
      <w:r>
        <w:rPr>
          <w:rFonts w:eastAsia="MS Mincho"/>
        </w:rPr>
        <w:t>Stormålvatnet</w:t>
      </w:r>
      <w:proofErr w:type="spellEnd"/>
      <w:r>
        <w:rPr>
          <w:rFonts w:eastAsia="MS Mincho"/>
        </w:rPr>
        <w:t xml:space="preserve">. Her kobles løypa på løype 1. </w:t>
      </w:r>
    </w:p>
    <w:p w:rsidR="00D80337" w:rsidRPr="006B4EDD" w:rsidRDefault="006B4EDD" w:rsidP="003B5050">
      <w:pPr>
        <w:spacing w:after="100"/>
        <w:rPr>
          <w:rFonts w:eastAsia="MS Mincho"/>
          <w:b/>
        </w:rPr>
      </w:pPr>
      <w:r w:rsidRPr="006B4EDD">
        <w:rPr>
          <w:rFonts w:eastAsia="MS Mincho"/>
          <w:b/>
        </w:rPr>
        <w:t>Ingen endringer fra vedtatt løype.</w:t>
      </w:r>
      <w:r w:rsidR="00D80337" w:rsidRPr="006B4EDD">
        <w:rPr>
          <w:rFonts w:eastAsia="MS Mincho"/>
          <w:b/>
        </w:rPr>
        <w:t xml:space="preserve">  </w:t>
      </w:r>
    </w:p>
    <w:p w:rsidR="00D80337" w:rsidRDefault="00D80337" w:rsidP="009B45E0">
      <w:pPr>
        <w:rPr>
          <w:b/>
        </w:rPr>
      </w:pPr>
    </w:p>
    <w:p w:rsidR="00903818" w:rsidRDefault="00903818" w:rsidP="00083B08">
      <w:pPr>
        <w:pStyle w:val="Overskrift1"/>
      </w:pPr>
      <w:bookmarkStart w:id="11" w:name="_Toc418157456"/>
      <w:r>
        <w:t xml:space="preserve">6. </w:t>
      </w:r>
      <w:proofErr w:type="spellStart"/>
      <w:r>
        <w:t>Utredningstema</w:t>
      </w:r>
      <w:bookmarkEnd w:id="11"/>
      <w:proofErr w:type="spellEnd"/>
    </w:p>
    <w:p w:rsidR="009602EA" w:rsidRDefault="00903818" w:rsidP="00083B08">
      <w:r>
        <w:t xml:space="preserve">Det </w:t>
      </w:r>
      <w:r w:rsidR="009602EA">
        <w:t>ble</w:t>
      </w:r>
      <w:r>
        <w:t xml:space="preserve"> utarbeidet en konsekvensutredning (KU) for forslagene</w:t>
      </w:r>
      <w:r w:rsidR="006E11AA">
        <w:t xml:space="preserve"> og endringene</w:t>
      </w:r>
      <w:r>
        <w:t xml:space="preserve"> som er tatt med i plan</w:t>
      </w:r>
      <w:r w:rsidR="00AA71F3">
        <w:t>en</w:t>
      </w:r>
      <w:r w:rsidR="009602EA">
        <w:t xml:space="preserve"> i 2015</w:t>
      </w:r>
      <w:r>
        <w:t>.</w:t>
      </w:r>
      <w:r w:rsidR="009602EA">
        <w:t xml:space="preserve"> </w:t>
      </w:r>
    </w:p>
    <w:p w:rsidR="009602EA" w:rsidRDefault="009602EA" w:rsidP="00083B08">
      <w:r>
        <w:t xml:space="preserve">Ved revisjonen vil det kun være behov for å utrede konsekvensene av nye løyper og endringer av betydning på eksisterende løyper. </w:t>
      </w:r>
      <w:r w:rsidRPr="009602EA">
        <w:rPr>
          <w:b/>
        </w:rPr>
        <w:t>Løype 9</w:t>
      </w:r>
      <w:r>
        <w:rPr>
          <w:b/>
        </w:rPr>
        <w:t>,</w:t>
      </w:r>
      <w:r>
        <w:t xml:space="preserve"> </w:t>
      </w:r>
      <w:proofErr w:type="spellStart"/>
      <w:r>
        <w:t>Tustervassdammen</w:t>
      </w:r>
      <w:proofErr w:type="spellEnd"/>
      <w:r>
        <w:t xml:space="preserve">-Korgfjellet ble utredet i 2015, og den samme utredningen legges til grunn nå da det gjelder samme løypetrase. </w:t>
      </w:r>
      <w:r w:rsidR="00903818">
        <w:t xml:space="preserve"> </w:t>
      </w:r>
    </w:p>
    <w:p w:rsidR="00903818" w:rsidRDefault="00903818" w:rsidP="00083B08">
      <w:r>
        <w:t>Konsekvensgrad oppgis på en skala fra stor positiv (+</w:t>
      </w:r>
      <w:r w:rsidR="00AA71F3">
        <w:t>3</w:t>
      </w:r>
      <w:r>
        <w:t>) til stor negativ konsekvens (-</w:t>
      </w:r>
      <w:r w:rsidR="00AA71F3">
        <w:t>3</w:t>
      </w:r>
      <w:r>
        <w:t>).</w:t>
      </w:r>
      <w:r w:rsidR="00083B08">
        <w:t xml:space="preserve"> </w:t>
      </w:r>
    </w:p>
    <w:p w:rsidR="00AA71F3" w:rsidRPr="00AA71F3" w:rsidRDefault="00903818" w:rsidP="00903818">
      <w:pPr>
        <w:rPr>
          <w:b/>
        </w:rPr>
      </w:pPr>
      <w:r w:rsidRPr="00AA71F3">
        <w:rPr>
          <w:b/>
        </w:rPr>
        <w:t>Konsekvensutredningen er, i tillegg til kjent, lokal kunnskap, basert på</w:t>
      </w:r>
      <w:r w:rsidR="00083B08" w:rsidRPr="00AA71F3">
        <w:rPr>
          <w:b/>
        </w:rPr>
        <w:t>:</w:t>
      </w:r>
    </w:p>
    <w:p w:rsidR="00903818" w:rsidRDefault="00083B08" w:rsidP="00083B08">
      <w:pPr>
        <w:pStyle w:val="Listeavsnitt"/>
        <w:numPr>
          <w:ilvl w:val="0"/>
          <w:numId w:val="1"/>
        </w:numPr>
      </w:pPr>
      <w:r>
        <w:t>Artsdatabankens artskart</w:t>
      </w:r>
    </w:p>
    <w:p w:rsidR="00903818" w:rsidRDefault="00903818" w:rsidP="00083B08">
      <w:pPr>
        <w:pStyle w:val="Listeavsnitt"/>
        <w:numPr>
          <w:ilvl w:val="0"/>
          <w:numId w:val="1"/>
        </w:numPr>
      </w:pPr>
      <w:r>
        <w:t>Askeladden</w:t>
      </w:r>
    </w:p>
    <w:p w:rsidR="00AA71F3" w:rsidRDefault="00AA71F3" w:rsidP="00083B08">
      <w:pPr>
        <w:pStyle w:val="Listeavsnitt"/>
        <w:numPr>
          <w:ilvl w:val="0"/>
          <w:numId w:val="1"/>
        </w:numPr>
      </w:pPr>
      <w:r>
        <w:t>Hemnes kommune</w:t>
      </w:r>
    </w:p>
    <w:p w:rsidR="00903818" w:rsidRDefault="00903818" w:rsidP="00083B08">
      <w:pPr>
        <w:pStyle w:val="Listeavsnitt"/>
        <w:numPr>
          <w:ilvl w:val="0"/>
          <w:numId w:val="1"/>
        </w:numPr>
      </w:pPr>
      <w:r>
        <w:t xml:space="preserve">Kartlagte og </w:t>
      </w:r>
      <w:proofErr w:type="spellStart"/>
      <w:r>
        <w:t>verdisatte</w:t>
      </w:r>
      <w:proofErr w:type="spellEnd"/>
      <w:r>
        <w:t xml:space="preserve"> friluftslivsområ</w:t>
      </w:r>
      <w:r w:rsidR="00083B08">
        <w:t>der (Polarsirkelen friluftsråd)</w:t>
      </w:r>
    </w:p>
    <w:p w:rsidR="00AA71F3" w:rsidRDefault="00AA71F3" w:rsidP="00083B08">
      <w:pPr>
        <w:pStyle w:val="Listeavsnitt"/>
        <w:numPr>
          <w:ilvl w:val="0"/>
          <w:numId w:val="1"/>
        </w:numPr>
      </w:pPr>
      <w:r>
        <w:t>Kilden til arealinformasjon – reindrift: Skog og landskap</w:t>
      </w:r>
    </w:p>
    <w:p w:rsidR="00903818" w:rsidRDefault="00083B08" w:rsidP="00083B08">
      <w:pPr>
        <w:pStyle w:val="Listeavsnitt"/>
        <w:numPr>
          <w:ilvl w:val="0"/>
          <w:numId w:val="1"/>
        </w:numPr>
      </w:pPr>
      <w:r>
        <w:t>Miljødirektoratets naturbase</w:t>
      </w:r>
    </w:p>
    <w:p w:rsidR="00903818" w:rsidRDefault="00083B08" w:rsidP="00083B08">
      <w:pPr>
        <w:pStyle w:val="Listeavsnitt"/>
        <w:numPr>
          <w:ilvl w:val="0"/>
          <w:numId w:val="1"/>
        </w:numPr>
      </w:pPr>
      <w:r>
        <w:t xml:space="preserve">Nordlandsatlas </w:t>
      </w:r>
    </w:p>
    <w:p w:rsidR="00CC3034" w:rsidRDefault="00CC3034" w:rsidP="00083B08">
      <w:pPr>
        <w:pStyle w:val="Listeavsnitt"/>
        <w:numPr>
          <w:ilvl w:val="0"/>
          <w:numId w:val="1"/>
        </w:numPr>
      </w:pPr>
      <w:r>
        <w:t>Polarsirkelen friluftsråd – kartlegging og verdsetting av friluftsområdene i Hemne kommune</w:t>
      </w:r>
    </w:p>
    <w:p w:rsidR="00903818" w:rsidRDefault="00AA71F3" w:rsidP="00083B08">
      <w:pPr>
        <w:pStyle w:val="Listeavsnitt"/>
        <w:numPr>
          <w:ilvl w:val="0"/>
          <w:numId w:val="1"/>
        </w:numPr>
      </w:pPr>
      <w:r>
        <w:t>Skredatlas</w:t>
      </w:r>
    </w:p>
    <w:p w:rsidR="00AA71F3" w:rsidRDefault="00AA71F3" w:rsidP="00083B08">
      <w:pPr>
        <w:pStyle w:val="Listeavsnitt"/>
        <w:numPr>
          <w:ilvl w:val="0"/>
          <w:numId w:val="1"/>
        </w:numPr>
      </w:pPr>
      <w:r>
        <w:t>Statkraft</w:t>
      </w:r>
    </w:p>
    <w:p w:rsidR="00AA71F3" w:rsidRDefault="00AA71F3" w:rsidP="00CC3034">
      <w:pPr>
        <w:pStyle w:val="Listeavsnitt"/>
        <w:numPr>
          <w:ilvl w:val="0"/>
          <w:numId w:val="1"/>
        </w:numPr>
      </w:pPr>
      <w:r>
        <w:t>Forslag til s</w:t>
      </w:r>
      <w:r w:rsidR="00903818">
        <w:t>tøy</w:t>
      </w:r>
      <w:r>
        <w:t xml:space="preserve">veileder fra </w:t>
      </w:r>
      <w:r w:rsidR="00903818">
        <w:t>Miljødire</w:t>
      </w:r>
      <w:r>
        <w:t>ktoratet</w:t>
      </w:r>
    </w:p>
    <w:p w:rsidR="00903818" w:rsidRPr="00D80337" w:rsidRDefault="00903818" w:rsidP="00903818">
      <w:pPr>
        <w:rPr>
          <w:b/>
        </w:rPr>
      </w:pPr>
      <w:r w:rsidRPr="00D80337">
        <w:rPr>
          <w:b/>
        </w:rPr>
        <w:t>Følgende tema er utredet:</w:t>
      </w:r>
    </w:p>
    <w:p w:rsidR="00903818" w:rsidRDefault="00903818" w:rsidP="00083B08">
      <w:pPr>
        <w:pStyle w:val="Overskrift2"/>
      </w:pPr>
      <w:bookmarkStart w:id="12" w:name="_Toc418157457"/>
      <w:r>
        <w:t>6.1 Skredfare</w:t>
      </w:r>
      <w:bookmarkEnd w:id="12"/>
    </w:p>
    <w:p w:rsidR="00903818" w:rsidRDefault="00903818" w:rsidP="00903818">
      <w:r>
        <w:t>Løypene bør ikke legges i skredutsatte områder eller bratt terreng (terreng brattere enn 30°/moderat</w:t>
      </w:r>
      <w:r w:rsidR="00083B08">
        <w:t xml:space="preserve"> </w:t>
      </w:r>
      <w:r>
        <w:t>bratt terreng 25 – 30°). Med «skredutsatte områder» menes områder som kan nås av snøskred som</w:t>
      </w:r>
      <w:r w:rsidR="00083B08">
        <w:t xml:space="preserve"> </w:t>
      </w:r>
      <w:r>
        <w:t>enten er fjernutløst, utløst av andre, eller naturlig utløste, altså utløpsområder for skred.</w:t>
      </w:r>
    </w:p>
    <w:p w:rsidR="00903818" w:rsidRDefault="00903818" w:rsidP="00083B08">
      <w:pPr>
        <w:pStyle w:val="Overskrift2"/>
      </w:pPr>
      <w:bookmarkStart w:id="13" w:name="_Toc418157458"/>
      <w:r>
        <w:t>6.2 Teknisk infrastruktur</w:t>
      </w:r>
      <w:r w:rsidR="00CC3034">
        <w:t xml:space="preserve"> herunder vedlikeholdskostnader</w:t>
      </w:r>
      <w:bookmarkEnd w:id="13"/>
    </w:p>
    <w:p w:rsidR="00903818" w:rsidRDefault="00903818" w:rsidP="00903818">
      <w:r>
        <w:t>Eventuelle behov for parkeringsplasser, kryssing av vei etc.</w:t>
      </w:r>
    </w:p>
    <w:p w:rsidR="00903818" w:rsidRDefault="00903818" w:rsidP="00083B08">
      <w:pPr>
        <w:pStyle w:val="Overskrift2"/>
      </w:pPr>
      <w:bookmarkStart w:id="14" w:name="_Toc418157459"/>
      <w:r>
        <w:t>6.3 Reindrift</w:t>
      </w:r>
      <w:r w:rsidR="00CC3034">
        <w:t>snæringen</w:t>
      </w:r>
      <w:bookmarkEnd w:id="14"/>
    </w:p>
    <w:p w:rsidR="00903818" w:rsidRDefault="00903818" w:rsidP="00903818">
      <w:r>
        <w:t>Løypene skal ikke være til vesentlig skade eller ulempe for reindriften, herunder samlet belastning og</w:t>
      </w:r>
      <w:r w:rsidR="00083B08">
        <w:t xml:space="preserve"> </w:t>
      </w:r>
      <w:r>
        <w:t>føre-var-prinsippet.</w:t>
      </w:r>
    </w:p>
    <w:p w:rsidR="00903818" w:rsidRDefault="00903818" w:rsidP="00083B08">
      <w:pPr>
        <w:pStyle w:val="Overskrift2"/>
      </w:pPr>
      <w:bookmarkStart w:id="15" w:name="_Toc418157460"/>
      <w:r>
        <w:lastRenderedPageBreak/>
        <w:t xml:space="preserve">6.4 </w:t>
      </w:r>
      <w:r w:rsidR="00CC3034">
        <w:t>Kulturminner og kulturmiljø</w:t>
      </w:r>
      <w:bookmarkEnd w:id="15"/>
    </w:p>
    <w:p w:rsidR="00903818" w:rsidRDefault="00903818" w:rsidP="00903818">
      <w:r>
        <w:t>I planen skal det tas hensyn til kulturminner og kulturmiljø, herunder samiske.</w:t>
      </w:r>
    </w:p>
    <w:p w:rsidR="00903818" w:rsidRDefault="00903818" w:rsidP="00083B08">
      <w:pPr>
        <w:pStyle w:val="Overskrift2"/>
      </w:pPr>
      <w:bookmarkStart w:id="16" w:name="_Toc418157461"/>
      <w:r>
        <w:t>6.5 Naturmangfold</w:t>
      </w:r>
      <w:r w:rsidR="00CC3034">
        <w:t xml:space="preserve"> – arter/naturtyper</w:t>
      </w:r>
      <w:bookmarkEnd w:id="16"/>
    </w:p>
    <w:p w:rsidR="00903818" w:rsidRDefault="00903818" w:rsidP="00903818">
      <w:r>
        <w:t xml:space="preserve">Naturmangfoldloven trådte i kraft 1. juli 2009. Naturmangfoldlovens sentrale prinsipper </w:t>
      </w:r>
      <w:proofErr w:type="gramStart"/>
      <w:r>
        <w:t>–kunnskapsgrunnlaget</w:t>
      </w:r>
      <w:proofErr w:type="gramEnd"/>
      <w:r>
        <w:t xml:space="preserve"> og miljørettslige prinsipper – skal legges til grunn ved myndighetsutøving etter</w:t>
      </w:r>
      <w:r w:rsidR="00083B08">
        <w:t xml:space="preserve"> </w:t>
      </w:r>
      <w:r>
        <w:t>naturmangfoldloven og annen lovgivning, herunder lov om motorferdsel i utmark og vassdrag.</w:t>
      </w:r>
    </w:p>
    <w:p w:rsidR="00CC3034" w:rsidRDefault="00CC3034" w:rsidP="00CC3034">
      <w:pPr>
        <w:pStyle w:val="Overskrift2"/>
      </w:pPr>
      <w:bookmarkStart w:id="17" w:name="_Toc418157462"/>
      <w:r>
        <w:t>6.6 Inngrepsfritt område</w:t>
      </w:r>
      <w:bookmarkEnd w:id="17"/>
    </w:p>
    <w:p w:rsidR="00CC3034" w:rsidRPr="00CC3034" w:rsidRDefault="00CC3034" w:rsidP="000D0FE6">
      <w:pPr>
        <w:rPr>
          <w:rFonts w:asciiTheme="majorHAnsi" w:eastAsiaTheme="majorEastAsia" w:hAnsiTheme="majorHAnsi" w:cstheme="majorBidi"/>
          <w:b/>
          <w:bCs/>
          <w:color w:val="4F81BD" w:themeColor="accent1"/>
          <w:sz w:val="26"/>
          <w:szCs w:val="26"/>
        </w:rPr>
      </w:pPr>
      <w:r w:rsidRPr="00CC3034">
        <w:t>Inngrepsfrie områder er definert som områder beliggende en kilometer eller mer (i luftlinje) unna tyngre tekniske inngrep.</w:t>
      </w:r>
      <w:r>
        <w:rPr>
          <w:b/>
          <w:bCs/>
        </w:rPr>
        <w:t xml:space="preserve"> </w:t>
      </w:r>
      <w:r w:rsidRPr="00CC3034">
        <w:t>Områdene er inndelt i tre soner basert på avstand til nærmeste inngrep.</w:t>
      </w:r>
    </w:p>
    <w:p w:rsidR="00903818" w:rsidRDefault="00903818" w:rsidP="00CC3034">
      <w:pPr>
        <w:pStyle w:val="Overskrift2"/>
      </w:pPr>
      <w:bookmarkStart w:id="18" w:name="_Toc418157463"/>
      <w:r>
        <w:t>6.6 Næringsliv</w:t>
      </w:r>
      <w:bookmarkEnd w:id="18"/>
    </w:p>
    <w:p w:rsidR="00903818" w:rsidRDefault="00903818" w:rsidP="00903818">
      <w:r>
        <w:t>Virkninger for lokalt næringsliv, herunder frivillige organisasjoner.</w:t>
      </w:r>
    </w:p>
    <w:p w:rsidR="00903818" w:rsidRDefault="00903818" w:rsidP="00083B08">
      <w:pPr>
        <w:pStyle w:val="Overskrift2"/>
      </w:pPr>
      <w:bookmarkStart w:id="19" w:name="_Toc418157464"/>
      <w:r>
        <w:t>6.7 Verneområder</w:t>
      </w:r>
      <w:r w:rsidR="00CC3034">
        <w:t>/randområder</w:t>
      </w:r>
      <w:bookmarkEnd w:id="19"/>
    </w:p>
    <w:p w:rsidR="00903818" w:rsidRDefault="00903818" w:rsidP="00903818">
      <w:r>
        <w:t>Løypene skal ikke legges i verne</w:t>
      </w:r>
      <w:r w:rsidR="00CC3034">
        <w:t>områder eller foreslåtte verneområde</w:t>
      </w:r>
      <w:r>
        <w:t>. I</w:t>
      </w:r>
      <w:r w:rsidR="00083B08">
        <w:t xml:space="preserve"> </w:t>
      </w:r>
      <w:r>
        <w:t>randområdet for verneområder skal det tas særskilte hensyn i planprosessen fordi motorisert ferdsel</w:t>
      </w:r>
      <w:r w:rsidR="00083B08">
        <w:t xml:space="preserve"> </w:t>
      </w:r>
      <w:r>
        <w:t>kan påvirke verneverdiene innenfor verneområdene.</w:t>
      </w:r>
    </w:p>
    <w:p w:rsidR="00903818" w:rsidRDefault="00903818" w:rsidP="00083B08">
      <w:pPr>
        <w:pStyle w:val="Overskrift2"/>
      </w:pPr>
      <w:bookmarkStart w:id="20" w:name="_Toc418157465"/>
      <w:r>
        <w:t>6.8 Bolig-/hytteområder</w:t>
      </w:r>
      <w:bookmarkEnd w:id="20"/>
    </w:p>
    <w:p w:rsidR="00903818" w:rsidRDefault="00903818" w:rsidP="00903818">
      <w:r>
        <w:t>Kommunen skal i planleggingen ta hensyn til påvirkninger på bolig- og hytteområder.</w:t>
      </w:r>
    </w:p>
    <w:p w:rsidR="00903818" w:rsidRDefault="00903818" w:rsidP="00083B08">
      <w:pPr>
        <w:pStyle w:val="Overskrift2"/>
      </w:pPr>
      <w:bookmarkStart w:id="21" w:name="_Toc418157466"/>
      <w:r>
        <w:t>6.9 Sikkerhet</w:t>
      </w:r>
      <w:bookmarkEnd w:id="21"/>
    </w:p>
    <w:p w:rsidR="00903818" w:rsidRDefault="00903818" w:rsidP="00903818">
      <w:r>
        <w:t>Kommunen må også ta hensyn til andre lokale forhold som kan representere en fare ved</w:t>
      </w:r>
      <w:r w:rsidR="00083B08">
        <w:t xml:space="preserve"> </w:t>
      </w:r>
      <w:r>
        <w:t>skuterkjøring, f.eks. regulerte vatn, små brattheng og kløfter, usikker is og lignende.</w:t>
      </w:r>
    </w:p>
    <w:p w:rsidR="00CC3034" w:rsidRDefault="00CC3034" w:rsidP="00CC3034">
      <w:pPr>
        <w:pStyle w:val="Overskrift2"/>
      </w:pPr>
      <w:bookmarkStart w:id="22" w:name="_Toc418157467"/>
      <w:r>
        <w:t>6.10 Støy</w:t>
      </w:r>
      <w:bookmarkEnd w:id="22"/>
    </w:p>
    <w:p w:rsidR="00CC3034" w:rsidRDefault="00CC3034" w:rsidP="00CC3034">
      <w:r>
        <w:t xml:space="preserve">Stillhet og ro er svært viktige elementer i norsk friluftsliv. Mulighet for å oppleve fravær av støy og annen forurensning får større og større betydning og stillhet er blitt en knapphetsressurs. Det er viktig at fremtidige </w:t>
      </w:r>
      <w:proofErr w:type="spellStart"/>
      <w:r>
        <w:t>snøskutertraséer</w:t>
      </w:r>
      <w:proofErr w:type="spellEnd"/>
      <w:r>
        <w:t xml:space="preserve"> ikke gir en økning av støy i og ved støyømfintlige bygg, og det er viktig at verdifulle rekreasjonsområder og stille områder blir ivaretatt. Miljødirektoratet gir føringer og anbefalinger for hvordan støy skal behandles i planleggingen og utkast til støyveileder er brukt som referanse.</w:t>
      </w:r>
    </w:p>
    <w:p w:rsidR="00CC3034" w:rsidRDefault="00CC3034" w:rsidP="00CC3034">
      <w:pPr>
        <w:pStyle w:val="Overskrift2"/>
      </w:pPr>
      <w:bookmarkStart w:id="23" w:name="_Toc418157468"/>
      <w:r>
        <w:t>6.11 Samfunn (drikkevann)</w:t>
      </w:r>
      <w:bookmarkEnd w:id="23"/>
    </w:p>
    <w:p w:rsidR="00E06250" w:rsidRPr="00E06250" w:rsidRDefault="00E06250" w:rsidP="00E06250">
      <w:r>
        <w:t>Løypa skal ikke være i vesentlig konflikt med drikkevannskilder.</w:t>
      </w:r>
    </w:p>
    <w:p w:rsidR="00903818" w:rsidRDefault="00CC3034" w:rsidP="00083B08">
      <w:pPr>
        <w:pStyle w:val="Overskrift2"/>
      </w:pPr>
      <w:bookmarkStart w:id="24" w:name="_Toc418157469"/>
      <w:r>
        <w:t>6.12</w:t>
      </w:r>
      <w:r w:rsidR="00903818">
        <w:t xml:space="preserve"> Friluftsliv</w:t>
      </w:r>
      <w:bookmarkEnd w:id="24"/>
    </w:p>
    <w:p w:rsidR="00903818" w:rsidRDefault="00903818" w:rsidP="00903818">
      <w:r>
        <w:t>Virkninger av skuterløypene skal utredes. Betydningen av områdene der løypene planlegges skal</w:t>
      </w:r>
      <w:r w:rsidR="00083B08">
        <w:t xml:space="preserve"> </w:t>
      </w:r>
      <w:r>
        <w:t>vurderes opp mot øvrige friluftslivsområder i kommunen. Det er av vesentlig betydning å beholde</w:t>
      </w:r>
      <w:r w:rsidR="00083B08">
        <w:t xml:space="preserve"> </w:t>
      </w:r>
      <w:r>
        <w:t>store, sammenhengende vinterfriluftslivsområder uten motorisert ferdsel.</w:t>
      </w:r>
    </w:p>
    <w:p w:rsidR="008D3F3D" w:rsidRDefault="008D3F3D" w:rsidP="006E11AA">
      <w:pPr>
        <w:pStyle w:val="Overskrift1"/>
        <w:spacing w:before="120"/>
      </w:pPr>
      <w:bookmarkStart w:id="25" w:name="_Toc418157470"/>
    </w:p>
    <w:p w:rsidR="008D3F3D" w:rsidRDefault="008D3F3D" w:rsidP="008D3F3D"/>
    <w:p w:rsidR="008D3F3D" w:rsidRDefault="008D3F3D" w:rsidP="008D3F3D"/>
    <w:p w:rsidR="008D3F3D" w:rsidRDefault="008D3F3D" w:rsidP="008D3F3D"/>
    <w:p w:rsidR="008D3F3D" w:rsidRDefault="008D3F3D" w:rsidP="008D3F3D"/>
    <w:p w:rsidR="006E11AA" w:rsidRDefault="00903818" w:rsidP="006E11AA">
      <w:pPr>
        <w:pStyle w:val="Overskrift1"/>
        <w:spacing w:before="120"/>
      </w:pPr>
      <w:r>
        <w:t>7. Oppsummering</w:t>
      </w:r>
      <w:bookmarkEnd w:id="25"/>
      <w:r w:rsidR="006E11AA">
        <w:t xml:space="preserve"> </w:t>
      </w:r>
    </w:p>
    <w:p w:rsidR="008D3F3D" w:rsidRPr="008D3F3D" w:rsidRDefault="00D80337" w:rsidP="008D3F3D">
      <w:pPr>
        <w:pStyle w:val="Overskrift1"/>
        <w:spacing w:before="120"/>
      </w:pPr>
      <w:r w:rsidRPr="008D3F3D">
        <w:rPr>
          <w:sz w:val="24"/>
          <w:szCs w:val="24"/>
        </w:rPr>
        <w:t>Tabell 1 Konfliktmatrise</w:t>
      </w:r>
    </w:p>
    <w:tbl>
      <w:tblPr>
        <w:tblW w:w="9200" w:type="dxa"/>
        <w:tblInd w:w="55" w:type="dxa"/>
        <w:tblCellMar>
          <w:left w:w="70" w:type="dxa"/>
          <w:right w:w="70" w:type="dxa"/>
        </w:tblCellMar>
        <w:tblLook w:val="04A0" w:firstRow="1" w:lastRow="0" w:firstColumn="1" w:lastColumn="0" w:noHBand="0" w:noVBand="1"/>
      </w:tblPr>
      <w:tblGrid>
        <w:gridCol w:w="2300"/>
        <w:gridCol w:w="1120"/>
        <w:gridCol w:w="1120"/>
        <w:gridCol w:w="1120"/>
        <w:gridCol w:w="1120"/>
        <w:gridCol w:w="1120"/>
        <w:gridCol w:w="1120"/>
        <w:gridCol w:w="190"/>
      </w:tblGrid>
      <w:tr w:rsidR="008D3F3D" w:rsidRPr="008D3F3D" w:rsidTr="008D3F3D">
        <w:trPr>
          <w:trHeight w:val="300"/>
        </w:trPr>
        <w:tc>
          <w:tcPr>
            <w:tcW w:w="230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b/>
                <w:bCs/>
                <w:color w:val="1F497D"/>
                <w:lang w:eastAsia="nb-NO"/>
              </w:rPr>
            </w:pPr>
            <w:r w:rsidRPr="008D3F3D">
              <w:rPr>
                <w:rFonts w:ascii="Calibri" w:eastAsia="Times New Roman" w:hAnsi="Calibri" w:cs="Times New Roman"/>
                <w:b/>
                <w:bCs/>
                <w:color w:val="1F497D"/>
                <w:lang w:eastAsia="nb-NO"/>
              </w:rPr>
              <w:t>Løypeforslag - NYE</w:t>
            </w:r>
          </w:p>
        </w:tc>
        <w:tc>
          <w:tcPr>
            <w:tcW w:w="1120" w:type="dxa"/>
            <w:tcBorders>
              <w:top w:val="single" w:sz="4" w:space="0" w:color="auto"/>
              <w:left w:val="nil"/>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jc w:val="center"/>
              <w:rPr>
                <w:rFonts w:ascii="Calibri" w:eastAsia="Times New Roman" w:hAnsi="Calibri" w:cs="Times New Roman"/>
                <w:b/>
                <w:bCs/>
                <w:color w:val="1F497D"/>
                <w:lang w:eastAsia="nb-NO"/>
              </w:rPr>
            </w:pPr>
            <w:r w:rsidRPr="008D3F3D">
              <w:rPr>
                <w:rFonts w:ascii="Calibri" w:eastAsia="Times New Roman" w:hAnsi="Calibri" w:cs="Times New Roman"/>
                <w:b/>
                <w:bCs/>
                <w:color w:val="1F497D"/>
                <w:lang w:eastAsia="nb-NO"/>
              </w:rPr>
              <w:t>Løype 4</w:t>
            </w:r>
          </w:p>
        </w:tc>
        <w:tc>
          <w:tcPr>
            <w:tcW w:w="1120" w:type="dxa"/>
            <w:tcBorders>
              <w:top w:val="single" w:sz="4" w:space="0" w:color="auto"/>
              <w:left w:val="nil"/>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jc w:val="center"/>
              <w:rPr>
                <w:rFonts w:ascii="Calibri" w:eastAsia="Times New Roman" w:hAnsi="Calibri" w:cs="Times New Roman"/>
                <w:b/>
                <w:bCs/>
                <w:color w:val="1F497D"/>
                <w:lang w:eastAsia="nb-NO"/>
              </w:rPr>
            </w:pPr>
            <w:r w:rsidRPr="008D3F3D">
              <w:rPr>
                <w:rFonts w:ascii="Calibri" w:eastAsia="Times New Roman" w:hAnsi="Calibri" w:cs="Times New Roman"/>
                <w:b/>
                <w:bCs/>
                <w:color w:val="1F497D"/>
                <w:lang w:eastAsia="nb-NO"/>
              </w:rPr>
              <w:t>Løype 9</w:t>
            </w: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b/>
                <w:bCs/>
                <w:color w:val="1F497D"/>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b/>
                <w:bCs/>
                <w:color w:val="3F3F3F"/>
                <w:lang w:eastAsia="nb-NO"/>
              </w:rPr>
            </w:pPr>
            <w:r w:rsidRPr="008D3F3D">
              <w:rPr>
                <w:rFonts w:ascii="Calibri" w:eastAsia="Times New Roman" w:hAnsi="Calibri" w:cs="Times New Roman"/>
                <w:b/>
                <w:bCs/>
                <w:color w:val="3F3F3F"/>
                <w:lang w:eastAsia="nb-NO"/>
              </w:rPr>
              <w:t>Tema</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auto"/>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Skredfare</w:t>
            </w:r>
          </w:p>
        </w:tc>
        <w:tc>
          <w:tcPr>
            <w:tcW w:w="1120" w:type="dxa"/>
            <w:tcBorders>
              <w:top w:val="nil"/>
              <w:left w:val="nil"/>
              <w:bottom w:val="single" w:sz="4" w:space="0" w:color="000000"/>
              <w:right w:val="single" w:sz="4" w:space="0" w:color="000000"/>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color w:val="8DB4E2"/>
                <w:lang w:eastAsia="nb-NO"/>
              </w:rPr>
            </w:pPr>
            <w:r w:rsidRPr="008D3F3D">
              <w:rPr>
                <w:rFonts w:ascii="Calibri" w:eastAsia="Times New Roman" w:hAnsi="Calibri" w:cs="Times New Roman"/>
                <w:color w:val="8DB4E2"/>
                <w:lang w:eastAsia="nb-NO"/>
              </w:rPr>
              <w:t> </w:t>
            </w:r>
          </w:p>
        </w:tc>
        <w:tc>
          <w:tcPr>
            <w:tcW w:w="1120" w:type="dxa"/>
            <w:tcBorders>
              <w:top w:val="nil"/>
              <w:left w:val="nil"/>
              <w:bottom w:val="single" w:sz="4" w:space="0" w:color="000000"/>
              <w:right w:val="single" w:sz="4" w:space="0" w:color="auto"/>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Infrastruktur</w:t>
            </w:r>
          </w:p>
        </w:tc>
        <w:tc>
          <w:tcPr>
            <w:tcW w:w="1120" w:type="dxa"/>
            <w:tcBorders>
              <w:top w:val="nil"/>
              <w:left w:val="nil"/>
              <w:bottom w:val="single" w:sz="4" w:space="0" w:color="000000"/>
              <w:right w:val="single" w:sz="4" w:space="0" w:color="000000"/>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color w:val="8DB4E2"/>
                <w:lang w:eastAsia="nb-NO"/>
              </w:rPr>
            </w:pPr>
            <w:r w:rsidRPr="008D3F3D">
              <w:rPr>
                <w:rFonts w:ascii="Calibri" w:eastAsia="Times New Roman" w:hAnsi="Calibri" w:cs="Times New Roman"/>
                <w:color w:val="8DB4E2"/>
                <w:lang w:eastAsia="nb-NO"/>
              </w:rPr>
              <w:t> </w:t>
            </w:r>
          </w:p>
        </w:tc>
        <w:tc>
          <w:tcPr>
            <w:tcW w:w="1120" w:type="dxa"/>
            <w:tcBorders>
              <w:top w:val="nil"/>
              <w:left w:val="nil"/>
              <w:bottom w:val="single" w:sz="4" w:space="0" w:color="000000"/>
              <w:right w:val="single" w:sz="4" w:space="0" w:color="auto"/>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Reindrift</w:t>
            </w:r>
          </w:p>
        </w:tc>
        <w:tc>
          <w:tcPr>
            <w:tcW w:w="1120" w:type="dxa"/>
            <w:tcBorders>
              <w:top w:val="nil"/>
              <w:left w:val="nil"/>
              <w:bottom w:val="single" w:sz="4" w:space="0" w:color="000000"/>
              <w:right w:val="single" w:sz="4" w:space="0" w:color="000000"/>
            </w:tcBorders>
            <w:shd w:val="clear" w:color="000000" w:fill="F79646"/>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auto"/>
            </w:tcBorders>
            <w:shd w:val="clear" w:color="000000" w:fill="963634"/>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Kulturminner-/miljø</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auto"/>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Naturmangfold</w:t>
            </w:r>
          </w:p>
        </w:tc>
        <w:tc>
          <w:tcPr>
            <w:tcW w:w="1120" w:type="dxa"/>
            <w:tcBorders>
              <w:top w:val="nil"/>
              <w:left w:val="nil"/>
              <w:bottom w:val="single" w:sz="4" w:space="0" w:color="000000"/>
              <w:right w:val="single" w:sz="4" w:space="0" w:color="000000"/>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auto"/>
            </w:tcBorders>
            <w:shd w:val="clear" w:color="000000" w:fill="963634"/>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INON</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auto"/>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color w:val="8DB4E2"/>
                <w:lang w:eastAsia="nb-NO"/>
              </w:rPr>
            </w:pPr>
            <w:r w:rsidRPr="008D3F3D">
              <w:rPr>
                <w:rFonts w:ascii="Calibri" w:eastAsia="Times New Roman" w:hAnsi="Calibri" w:cs="Times New Roman"/>
                <w:color w:val="8DB4E2"/>
                <w:lang w:eastAsia="nb-NO"/>
              </w:rPr>
              <w:t> </w:t>
            </w: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Næringsliv</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auto"/>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Verneområder</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auto"/>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Bolig-/hytteområder</w:t>
            </w:r>
          </w:p>
        </w:tc>
        <w:tc>
          <w:tcPr>
            <w:tcW w:w="1120" w:type="dxa"/>
            <w:tcBorders>
              <w:top w:val="nil"/>
              <w:left w:val="nil"/>
              <w:bottom w:val="single" w:sz="4" w:space="0" w:color="000000"/>
              <w:right w:val="single" w:sz="4" w:space="0" w:color="000000"/>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lang w:eastAsia="nb-NO"/>
              </w:rPr>
            </w:pPr>
            <w:r w:rsidRPr="008D3F3D">
              <w:rPr>
                <w:rFonts w:ascii="Calibri" w:eastAsia="Times New Roman" w:hAnsi="Calibri" w:cs="Times New Roman"/>
                <w:lang w:eastAsia="nb-NO"/>
              </w:rPr>
              <w:t> </w:t>
            </w:r>
          </w:p>
        </w:tc>
        <w:tc>
          <w:tcPr>
            <w:tcW w:w="1120" w:type="dxa"/>
            <w:tcBorders>
              <w:top w:val="nil"/>
              <w:left w:val="nil"/>
              <w:bottom w:val="single" w:sz="4" w:space="0" w:color="000000"/>
              <w:right w:val="single" w:sz="4" w:space="0" w:color="auto"/>
            </w:tcBorders>
            <w:shd w:val="clear" w:color="000000" w:fill="F79646"/>
            <w:noWrap/>
            <w:vAlign w:val="bottom"/>
            <w:hideMark/>
          </w:tcPr>
          <w:p w:rsidR="008D3F3D" w:rsidRPr="008D3F3D" w:rsidRDefault="008D3F3D" w:rsidP="008D3F3D">
            <w:pPr>
              <w:spacing w:after="0" w:line="240" w:lineRule="auto"/>
              <w:rPr>
                <w:rFonts w:ascii="Calibri" w:eastAsia="Times New Roman" w:hAnsi="Calibri" w:cs="Times New Roman"/>
                <w:lang w:eastAsia="nb-NO"/>
              </w:rPr>
            </w:pPr>
            <w:r w:rsidRPr="008D3F3D">
              <w:rPr>
                <w:rFonts w:ascii="Calibri" w:eastAsia="Times New Roman" w:hAnsi="Calibri" w:cs="Times New Roman"/>
                <w:lang w:eastAsia="nb-NO"/>
              </w:rPr>
              <w:t> </w:t>
            </w: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Sikkerhet</w:t>
            </w:r>
          </w:p>
        </w:tc>
        <w:tc>
          <w:tcPr>
            <w:tcW w:w="1120" w:type="dxa"/>
            <w:tcBorders>
              <w:top w:val="nil"/>
              <w:left w:val="nil"/>
              <w:bottom w:val="single" w:sz="4" w:space="0" w:color="000000"/>
              <w:right w:val="single" w:sz="4" w:space="0" w:color="000000"/>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lang w:eastAsia="nb-NO"/>
              </w:rPr>
            </w:pPr>
            <w:r w:rsidRPr="008D3F3D">
              <w:rPr>
                <w:rFonts w:ascii="Calibri" w:eastAsia="Times New Roman" w:hAnsi="Calibri" w:cs="Times New Roman"/>
                <w:lang w:eastAsia="nb-NO"/>
              </w:rPr>
              <w:t> </w:t>
            </w:r>
          </w:p>
        </w:tc>
        <w:tc>
          <w:tcPr>
            <w:tcW w:w="1120" w:type="dxa"/>
            <w:tcBorders>
              <w:top w:val="nil"/>
              <w:left w:val="nil"/>
              <w:bottom w:val="single" w:sz="4" w:space="0" w:color="000000"/>
              <w:right w:val="single" w:sz="4" w:space="0" w:color="auto"/>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Støy</w:t>
            </w:r>
          </w:p>
        </w:tc>
        <w:tc>
          <w:tcPr>
            <w:tcW w:w="1120" w:type="dxa"/>
            <w:tcBorders>
              <w:top w:val="nil"/>
              <w:left w:val="nil"/>
              <w:bottom w:val="single" w:sz="4" w:space="0" w:color="000000"/>
              <w:right w:val="single" w:sz="4" w:space="0" w:color="000000"/>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lang w:eastAsia="nb-NO"/>
              </w:rPr>
            </w:pPr>
            <w:r w:rsidRPr="008D3F3D">
              <w:rPr>
                <w:rFonts w:ascii="Calibri" w:eastAsia="Times New Roman" w:hAnsi="Calibri" w:cs="Times New Roman"/>
                <w:lang w:eastAsia="nb-NO"/>
              </w:rPr>
              <w:t> </w:t>
            </w:r>
          </w:p>
        </w:tc>
        <w:tc>
          <w:tcPr>
            <w:tcW w:w="1120" w:type="dxa"/>
            <w:tcBorders>
              <w:top w:val="nil"/>
              <w:left w:val="nil"/>
              <w:bottom w:val="single" w:sz="4" w:space="0" w:color="000000"/>
              <w:right w:val="single" w:sz="4" w:space="0" w:color="auto"/>
            </w:tcBorders>
            <w:shd w:val="clear" w:color="000000" w:fill="F79646"/>
            <w:noWrap/>
            <w:vAlign w:val="bottom"/>
            <w:hideMark/>
          </w:tcPr>
          <w:p w:rsidR="008D3F3D" w:rsidRPr="008D3F3D" w:rsidRDefault="008D3F3D" w:rsidP="008D3F3D">
            <w:pPr>
              <w:spacing w:after="0" w:line="240" w:lineRule="auto"/>
              <w:rPr>
                <w:rFonts w:ascii="Calibri" w:eastAsia="Times New Roman" w:hAnsi="Calibri" w:cs="Times New Roman"/>
                <w:lang w:eastAsia="nb-NO"/>
              </w:rPr>
            </w:pPr>
            <w:r w:rsidRPr="008D3F3D">
              <w:rPr>
                <w:rFonts w:ascii="Calibri" w:eastAsia="Times New Roman" w:hAnsi="Calibri" w:cs="Times New Roman"/>
                <w:lang w:eastAsia="nb-NO"/>
              </w:rPr>
              <w:t> </w:t>
            </w: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8DB4E2"/>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Samfunn</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auto"/>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8DB4E2"/>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Friluftsliv</w:t>
            </w:r>
          </w:p>
        </w:tc>
        <w:tc>
          <w:tcPr>
            <w:tcW w:w="1120" w:type="dxa"/>
            <w:tcBorders>
              <w:top w:val="nil"/>
              <w:left w:val="nil"/>
              <w:bottom w:val="single" w:sz="4" w:space="0" w:color="000000"/>
              <w:right w:val="single" w:sz="4" w:space="0" w:color="000000"/>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lang w:eastAsia="nb-NO"/>
              </w:rPr>
            </w:pPr>
            <w:r w:rsidRPr="008D3F3D">
              <w:rPr>
                <w:rFonts w:ascii="Calibri" w:eastAsia="Times New Roman" w:hAnsi="Calibri" w:cs="Times New Roman"/>
                <w:lang w:eastAsia="nb-NO"/>
              </w:rPr>
              <w:t> </w:t>
            </w:r>
          </w:p>
        </w:tc>
        <w:tc>
          <w:tcPr>
            <w:tcW w:w="1120" w:type="dxa"/>
            <w:tcBorders>
              <w:top w:val="nil"/>
              <w:left w:val="nil"/>
              <w:bottom w:val="single" w:sz="4" w:space="0" w:color="000000"/>
              <w:right w:val="single" w:sz="4" w:space="0" w:color="auto"/>
            </w:tcBorders>
            <w:shd w:val="clear" w:color="000000" w:fill="963634"/>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12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b/>
                <w:bCs/>
                <w:color w:val="1F497D"/>
                <w:lang w:eastAsia="nb-NO"/>
              </w:rPr>
            </w:pPr>
            <w:r w:rsidRPr="008D3F3D">
              <w:rPr>
                <w:rFonts w:ascii="Calibri" w:eastAsia="Times New Roman" w:hAnsi="Calibri" w:cs="Times New Roman"/>
                <w:b/>
                <w:bCs/>
                <w:color w:val="1F497D"/>
                <w:lang w:eastAsia="nb-NO"/>
              </w:rPr>
              <w:t>Løypeforslag - endring</w:t>
            </w:r>
          </w:p>
        </w:tc>
        <w:tc>
          <w:tcPr>
            <w:tcW w:w="1120" w:type="dxa"/>
            <w:tcBorders>
              <w:top w:val="single" w:sz="4" w:space="0" w:color="auto"/>
              <w:left w:val="nil"/>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jc w:val="center"/>
              <w:rPr>
                <w:rFonts w:ascii="Calibri" w:eastAsia="Times New Roman" w:hAnsi="Calibri" w:cs="Times New Roman"/>
                <w:b/>
                <w:bCs/>
                <w:color w:val="1F497D"/>
                <w:lang w:eastAsia="nb-NO"/>
              </w:rPr>
            </w:pPr>
            <w:r w:rsidRPr="008D3F3D">
              <w:rPr>
                <w:rFonts w:ascii="Calibri" w:eastAsia="Times New Roman" w:hAnsi="Calibri" w:cs="Times New Roman"/>
                <w:b/>
                <w:bCs/>
                <w:color w:val="1F497D"/>
                <w:lang w:eastAsia="nb-NO"/>
              </w:rPr>
              <w:t>Løype 1</w:t>
            </w:r>
          </w:p>
        </w:tc>
        <w:tc>
          <w:tcPr>
            <w:tcW w:w="1120" w:type="dxa"/>
            <w:tcBorders>
              <w:top w:val="single" w:sz="4" w:space="0" w:color="auto"/>
              <w:left w:val="nil"/>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jc w:val="center"/>
              <w:rPr>
                <w:rFonts w:ascii="Calibri" w:eastAsia="Times New Roman" w:hAnsi="Calibri" w:cs="Times New Roman"/>
                <w:b/>
                <w:bCs/>
                <w:color w:val="1F497D"/>
                <w:lang w:eastAsia="nb-NO"/>
              </w:rPr>
            </w:pPr>
            <w:r w:rsidRPr="008D3F3D">
              <w:rPr>
                <w:rFonts w:ascii="Calibri" w:eastAsia="Times New Roman" w:hAnsi="Calibri" w:cs="Times New Roman"/>
                <w:b/>
                <w:bCs/>
                <w:color w:val="1F497D"/>
                <w:lang w:eastAsia="nb-NO"/>
              </w:rPr>
              <w:t>Løype 3</w:t>
            </w:r>
          </w:p>
        </w:tc>
        <w:tc>
          <w:tcPr>
            <w:tcW w:w="1120" w:type="dxa"/>
            <w:tcBorders>
              <w:top w:val="single" w:sz="4" w:space="0" w:color="auto"/>
              <w:left w:val="nil"/>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jc w:val="center"/>
              <w:rPr>
                <w:rFonts w:ascii="Calibri" w:eastAsia="Times New Roman" w:hAnsi="Calibri" w:cs="Times New Roman"/>
                <w:b/>
                <w:bCs/>
                <w:color w:val="1F497D"/>
                <w:lang w:eastAsia="nb-NO"/>
              </w:rPr>
            </w:pPr>
            <w:r w:rsidRPr="008D3F3D">
              <w:rPr>
                <w:rFonts w:ascii="Calibri" w:eastAsia="Times New Roman" w:hAnsi="Calibri" w:cs="Times New Roman"/>
                <w:b/>
                <w:bCs/>
                <w:color w:val="1F497D"/>
                <w:lang w:eastAsia="nb-NO"/>
              </w:rPr>
              <w:t>Løype 5</w:t>
            </w:r>
          </w:p>
        </w:tc>
        <w:tc>
          <w:tcPr>
            <w:tcW w:w="1120" w:type="dxa"/>
            <w:tcBorders>
              <w:top w:val="single" w:sz="4" w:space="0" w:color="auto"/>
              <w:left w:val="nil"/>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jc w:val="center"/>
              <w:rPr>
                <w:rFonts w:ascii="Calibri" w:eastAsia="Times New Roman" w:hAnsi="Calibri" w:cs="Times New Roman"/>
                <w:b/>
                <w:bCs/>
                <w:color w:val="1F497D"/>
                <w:lang w:eastAsia="nb-NO"/>
              </w:rPr>
            </w:pPr>
            <w:r w:rsidRPr="008D3F3D">
              <w:rPr>
                <w:rFonts w:ascii="Calibri" w:eastAsia="Times New Roman" w:hAnsi="Calibri" w:cs="Times New Roman"/>
                <w:b/>
                <w:bCs/>
                <w:color w:val="1F497D"/>
                <w:lang w:eastAsia="nb-NO"/>
              </w:rPr>
              <w:t>Løype 6</w:t>
            </w:r>
          </w:p>
        </w:tc>
        <w:tc>
          <w:tcPr>
            <w:tcW w:w="1120" w:type="dxa"/>
            <w:tcBorders>
              <w:top w:val="single" w:sz="4" w:space="0" w:color="auto"/>
              <w:left w:val="nil"/>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jc w:val="center"/>
              <w:rPr>
                <w:rFonts w:ascii="Calibri" w:eastAsia="Times New Roman" w:hAnsi="Calibri" w:cs="Times New Roman"/>
                <w:b/>
                <w:bCs/>
                <w:color w:val="1F497D"/>
                <w:lang w:eastAsia="nb-NO"/>
              </w:rPr>
            </w:pPr>
            <w:r w:rsidRPr="008D3F3D">
              <w:rPr>
                <w:rFonts w:ascii="Calibri" w:eastAsia="Times New Roman" w:hAnsi="Calibri" w:cs="Times New Roman"/>
                <w:b/>
                <w:bCs/>
                <w:color w:val="1F497D"/>
                <w:lang w:eastAsia="nb-NO"/>
              </w:rPr>
              <w:t>Løype 7</w:t>
            </w:r>
          </w:p>
        </w:tc>
        <w:tc>
          <w:tcPr>
            <w:tcW w:w="1120" w:type="dxa"/>
            <w:tcBorders>
              <w:top w:val="single" w:sz="4" w:space="0" w:color="auto"/>
              <w:left w:val="nil"/>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jc w:val="center"/>
              <w:rPr>
                <w:rFonts w:ascii="Calibri" w:eastAsia="Times New Roman" w:hAnsi="Calibri" w:cs="Times New Roman"/>
                <w:b/>
                <w:bCs/>
                <w:color w:val="1F497D"/>
                <w:lang w:eastAsia="nb-NO"/>
              </w:rPr>
            </w:pPr>
            <w:r w:rsidRPr="008D3F3D">
              <w:rPr>
                <w:rFonts w:ascii="Calibri" w:eastAsia="Times New Roman" w:hAnsi="Calibri" w:cs="Times New Roman"/>
                <w:b/>
                <w:bCs/>
                <w:color w:val="1F497D"/>
                <w:lang w:eastAsia="nb-NO"/>
              </w:rPr>
              <w:t>Løype 8</w:t>
            </w: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b/>
                <w:bCs/>
                <w:color w:val="3F3F3F"/>
                <w:lang w:eastAsia="nb-NO"/>
              </w:rPr>
            </w:pPr>
            <w:r w:rsidRPr="008D3F3D">
              <w:rPr>
                <w:rFonts w:ascii="Calibri" w:eastAsia="Times New Roman" w:hAnsi="Calibri" w:cs="Times New Roman"/>
                <w:b/>
                <w:bCs/>
                <w:color w:val="3F3F3F"/>
                <w:lang w:eastAsia="nb-NO"/>
              </w:rPr>
              <w:t>Tema</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Skredfare</w:t>
            </w:r>
          </w:p>
        </w:tc>
        <w:tc>
          <w:tcPr>
            <w:tcW w:w="1120" w:type="dxa"/>
            <w:tcBorders>
              <w:top w:val="nil"/>
              <w:left w:val="nil"/>
              <w:bottom w:val="single" w:sz="4" w:space="0" w:color="000000"/>
              <w:right w:val="single" w:sz="4" w:space="0" w:color="000000"/>
            </w:tcBorders>
            <w:shd w:val="clear" w:color="000000" w:fill="963634"/>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8DB4E2"/>
                <w:lang w:eastAsia="nb-NO"/>
              </w:rPr>
            </w:pPr>
            <w:r w:rsidRPr="008D3F3D">
              <w:rPr>
                <w:rFonts w:ascii="Calibri" w:eastAsia="Times New Roman" w:hAnsi="Calibri" w:cs="Times New Roman"/>
                <w:color w:val="8DB4E2"/>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963634"/>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Infrastruktur</w:t>
            </w:r>
          </w:p>
        </w:tc>
        <w:tc>
          <w:tcPr>
            <w:tcW w:w="1120" w:type="dxa"/>
            <w:tcBorders>
              <w:top w:val="nil"/>
              <w:left w:val="nil"/>
              <w:bottom w:val="single" w:sz="4" w:space="0" w:color="000000"/>
              <w:right w:val="single" w:sz="4" w:space="0" w:color="000000"/>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color w:val="8DB4E2"/>
                <w:lang w:eastAsia="nb-NO"/>
              </w:rPr>
            </w:pPr>
            <w:r w:rsidRPr="008D3F3D">
              <w:rPr>
                <w:rFonts w:ascii="Calibri" w:eastAsia="Times New Roman" w:hAnsi="Calibri" w:cs="Times New Roman"/>
                <w:color w:val="8DB4E2"/>
                <w:lang w:eastAsia="nb-NO"/>
              </w:rPr>
              <w:t> </w:t>
            </w:r>
          </w:p>
        </w:tc>
        <w:tc>
          <w:tcPr>
            <w:tcW w:w="1120" w:type="dxa"/>
            <w:tcBorders>
              <w:top w:val="nil"/>
              <w:left w:val="nil"/>
              <w:bottom w:val="single" w:sz="4" w:space="0" w:color="000000"/>
              <w:right w:val="single" w:sz="4" w:space="0" w:color="000000"/>
            </w:tcBorders>
            <w:shd w:val="clear" w:color="000000" w:fill="F79646"/>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F79646"/>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8DB4E2"/>
                <w:lang w:eastAsia="nb-NO"/>
              </w:rPr>
            </w:pPr>
            <w:r w:rsidRPr="008D3F3D">
              <w:rPr>
                <w:rFonts w:ascii="Calibri" w:eastAsia="Times New Roman" w:hAnsi="Calibri" w:cs="Times New Roman"/>
                <w:color w:val="8DB4E2"/>
                <w:lang w:eastAsia="nb-NO"/>
              </w:rPr>
              <w:t> </w:t>
            </w:r>
          </w:p>
        </w:tc>
        <w:tc>
          <w:tcPr>
            <w:tcW w:w="1120" w:type="dxa"/>
            <w:tcBorders>
              <w:top w:val="nil"/>
              <w:left w:val="nil"/>
              <w:bottom w:val="single" w:sz="4" w:space="0" w:color="000000"/>
              <w:right w:val="single" w:sz="4" w:space="0" w:color="000000"/>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color w:val="8DB4E2"/>
                <w:lang w:eastAsia="nb-NO"/>
              </w:rPr>
            </w:pPr>
            <w:r w:rsidRPr="008D3F3D">
              <w:rPr>
                <w:rFonts w:ascii="Calibri" w:eastAsia="Times New Roman" w:hAnsi="Calibri" w:cs="Times New Roman"/>
                <w:color w:val="8DB4E2"/>
                <w:lang w:eastAsia="nb-NO"/>
              </w:rPr>
              <w:t> </w:t>
            </w: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Reindrift</w:t>
            </w:r>
          </w:p>
        </w:tc>
        <w:tc>
          <w:tcPr>
            <w:tcW w:w="1120" w:type="dxa"/>
            <w:tcBorders>
              <w:top w:val="nil"/>
              <w:left w:val="nil"/>
              <w:bottom w:val="single" w:sz="4" w:space="0" w:color="000000"/>
              <w:right w:val="single" w:sz="4" w:space="0" w:color="000000"/>
            </w:tcBorders>
            <w:shd w:val="clear" w:color="000000" w:fill="963634"/>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963634"/>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xml:space="preserve">  </w:t>
            </w:r>
          </w:p>
        </w:tc>
        <w:tc>
          <w:tcPr>
            <w:tcW w:w="1120" w:type="dxa"/>
            <w:tcBorders>
              <w:top w:val="nil"/>
              <w:left w:val="nil"/>
              <w:bottom w:val="single" w:sz="4" w:space="0" w:color="000000"/>
              <w:right w:val="single" w:sz="4" w:space="0" w:color="000000"/>
            </w:tcBorders>
            <w:shd w:val="clear" w:color="000000" w:fill="963634"/>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963634"/>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963634"/>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Kulturminner-/miljø</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Naturmangfold</w:t>
            </w:r>
          </w:p>
        </w:tc>
        <w:tc>
          <w:tcPr>
            <w:tcW w:w="1120" w:type="dxa"/>
            <w:tcBorders>
              <w:top w:val="nil"/>
              <w:left w:val="nil"/>
              <w:bottom w:val="single" w:sz="4" w:space="0" w:color="000000"/>
              <w:right w:val="single" w:sz="4" w:space="0" w:color="000000"/>
            </w:tcBorders>
            <w:shd w:val="clear" w:color="000000" w:fill="963634"/>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963634"/>
            <w:noWrap/>
            <w:vAlign w:val="bottom"/>
            <w:hideMark/>
          </w:tcPr>
          <w:p w:rsidR="008D3F3D" w:rsidRPr="008D3F3D" w:rsidRDefault="008D3F3D" w:rsidP="008D3F3D">
            <w:pPr>
              <w:spacing w:after="0" w:line="240" w:lineRule="auto"/>
              <w:rPr>
                <w:rFonts w:ascii="Calibri" w:eastAsia="Times New Roman" w:hAnsi="Calibri" w:cs="Times New Roman"/>
                <w:color w:val="8DB4E2"/>
                <w:lang w:eastAsia="nb-NO"/>
              </w:rPr>
            </w:pPr>
            <w:r w:rsidRPr="008D3F3D">
              <w:rPr>
                <w:rFonts w:ascii="Calibri" w:eastAsia="Times New Roman" w:hAnsi="Calibri" w:cs="Times New Roman"/>
                <w:color w:val="8DB4E2"/>
                <w:lang w:eastAsia="nb-NO"/>
              </w:rPr>
              <w:t> </w:t>
            </w:r>
          </w:p>
        </w:tc>
        <w:tc>
          <w:tcPr>
            <w:tcW w:w="1120" w:type="dxa"/>
            <w:tcBorders>
              <w:top w:val="nil"/>
              <w:left w:val="nil"/>
              <w:bottom w:val="single" w:sz="4" w:space="0" w:color="000000"/>
              <w:right w:val="single" w:sz="4" w:space="0" w:color="000000"/>
            </w:tcBorders>
            <w:shd w:val="clear" w:color="000000" w:fill="963634"/>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963634"/>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INON</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lang w:eastAsia="nb-NO"/>
              </w:rPr>
            </w:pPr>
            <w:r w:rsidRPr="008D3F3D">
              <w:rPr>
                <w:rFonts w:ascii="Calibri" w:eastAsia="Times New Roman" w:hAnsi="Calibri" w:cs="Times New Roman"/>
                <w:lang w:eastAsia="nb-NO"/>
              </w:rPr>
              <w:t> </w:t>
            </w:r>
          </w:p>
        </w:tc>
        <w:tc>
          <w:tcPr>
            <w:tcW w:w="1120" w:type="dxa"/>
            <w:tcBorders>
              <w:top w:val="nil"/>
              <w:left w:val="nil"/>
              <w:bottom w:val="single" w:sz="4" w:space="0" w:color="000000"/>
              <w:right w:val="single" w:sz="4" w:space="0" w:color="000000"/>
            </w:tcBorders>
            <w:shd w:val="clear" w:color="000000" w:fill="963634"/>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8DB4E2"/>
                <w:lang w:eastAsia="nb-NO"/>
              </w:rPr>
            </w:pPr>
            <w:r w:rsidRPr="008D3F3D">
              <w:rPr>
                <w:rFonts w:ascii="Calibri" w:eastAsia="Times New Roman" w:hAnsi="Calibri" w:cs="Times New Roman"/>
                <w:color w:val="8DB4E2"/>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8DB4E2"/>
                <w:lang w:eastAsia="nb-NO"/>
              </w:rPr>
            </w:pPr>
            <w:r w:rsidRPr="008D3F3D">
              <w:rPr>
                <w:rFonts w:ascii="Calibri" w:eastAsia="Times New Roman" w:hAnsi="Calibri" w:cs="Times New Roman"/>
                <w:color w:val="8DB4E2"/>
                <w:lang w:eastAsia="nb-NO"/>
              </w:rPr>
              <w:t> </w:t>
            </w:r>
          </w:p>
        </w:tc>
        <w:tc>
          <w:tcPr>
            <w:tcW w:w="1120" w:type="dxa"/>
            <w:tcBorders>
              <w:top w:val="nil"/>
              <w:left w:val="nil"/>
              <w:bottom w:val="single" w:sz="4" w:space="0" w:color="000000"/>
              <w:right w:val="single" w:sz="4" w:space="0" w:color="000000"/>
            </w:tcBorders>
            <w:shd w:val="clear" w:color="000000" w:fill="F79646"/>
            <w:noWrap/>
            <w:vAlign w:val="bottom"/>
            <w:hideMark/>
          </w:tcPr>
          <w:p w:rsidR="008D3F3D" w:rsidRPr="008D3F3D" w:rsidRDefault="008D3F3D" w:rsidP="008D3F3D">
            <w:pPr>
              <w:spacing w:after="0" w:line="240" w:lineRule="auto"/>
              <w:rPr>
                <w:rFonts w:ascii="Calibri" w:eastAsia="Times New Roman" w:hAnsi="Calibri" w:cs="Times New Roman"/>
                <w:color w:val="8DB4E2"/>
                <w:lang w:eastAsia="nb-NO"/>
              </w:rPr>
            </w:pPr>
            <w:r w:rsidRPr="008D3F3D">
              <w:rPr>
                <w:rFonts w:ascii="Calibri" w:eastAsia="Times New Roman" w:hAnsi="Calibri" w:cs="Times New Roman"/>
                <w:color w:val="8DB4E2"/>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8DB4E2"/>
                <w:lang w:eastAsia="nb-NO"/>
              </w:rPr>
            </w:pPr>
            <w:r w:rsidRPr="008D3F3D">
              <w:rPr>
                <w:rFonts w:ascii="Calibri" w:eastAsia="Times New Roman" w:hAnsi="Calibri" w:cs="Times New Roman"/>
                <w:color w:val="8DB4E2"/>
                <w:lang w:eastAsia="nb-NO"/>
              </w:rPr>
              <w:t> </w:t>
            </w: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Næringsliv</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Verneområder</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Bolig-/hytteområder</w:t>
            </w:r>
          </w:p>
        </w:tc>
        <w:tc>
          <w:tcPr>
            <w:tcW w:w="1120" w:type="dxa"/>
            <w:tcBorders>
              <w:top w:val="nil"/>
              <w:left w:val="nil"/>
              <w:bottom w:val="single" w:sz="4" w:space="0" w:color="000000"/>
              <w:right w:val="single" w:sz="4" w:space="0" w:color="000000"/>
            </w:tcBorders>
            <w:shd w:val="clear" w:color="000000" w:fill="F79646"/>
            <w:noWrap/>
            <w:vAlign w:val="bottom"/>
            <w:hideMark/>
          </w:tcPr>
          <w:p w:rsidR="008D3F3D" w:rsidRPr="008D3F3D" w:rsidRDefault="008D3F3D" w:rsidP="008D3F3D">
            <w:pPr>
              <w:spacing w:after="0" w:line="240" w:lineRule="auto"/>
              <w:rPr>
                <w:rFonts w:ascii="Calibri" w:eastAsia="Times New Roman" w:hAnsi="Calibri" w:cs="Times New Roman"/>
                <w:lang w:eastAsia="nb-NO"/>
              </w:rPr>
            </w:pPr>
            <w:r w:rsidRPr="008D3F3D">
              <w:rPr>
                <w:rFonts w:ascii="Calibri" w:eastAsia="Times New Roman" w:hAnsi="Calibri" w:cs="Times New Roman"/>
                <w:lang w:eastAsia="nb-NO"/>
              </w:rPr>
              <w:t> </w:t>
            </w:r>
          </w:p>
        </w:tc>
        <w:tc>
          <w:tcPr>
            <w:tcW w:w="1120" w:type="dxa"/>
            <w:tcBorders>
              <w:top w:val="nil"/>
              <w:left w:val="nil"/>
              <w:bottom w:val="single" w:sz="4" w:space="0" w:color="000000"/>
              <w:right w:val="single" w:sz="4" w:space="0" w:color="000000"/>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color w:val="8DB4E2"/>
                <w:lang w:eastAsia="nb-NO"/>
              </w:rPr>
            </w:pPr>
            <w:r w:rsidRPr="008D3F3D">
              <w:rPr>
                <w:rFonts w:ascii="Calibri" w:eastAsia="Times New Roman" w:hAnsi="Calibri" w:cs="Times New Roman"/>
                <w:color w:val="8DB4E2"/>
                <w:lang w:eastAsia="nb-NO"/>
              </w:rPr>
              <w:t> </w:t>
            </w:r>
          </w:p>
        </w:tc>
        <w:tc>
          <w:tcPr>
            <w:tcW w:w="1120" w:type="dxa"/>
            <w:tcBorders>
              <w:top w:val="nil"/>
              <w:left w:val="nil"/>
              <w:bottom w:val="single" w:sz="4" w:space="0" w:color="000000"/>
              <w:right w:val="single" w:sz="4" w:space="0" w:color="000000"/>
            </w:tcBorders>
            <w:shd w:val="clear" w:color="000000" w:fill="963634"/>
            <w:noWrap/>
            <w:vAlign w:val="bottom"/>
            <w:hideMark/>
          </w:tcPr>
          <w:p w:rsidR="008D3F3D" w:rsidRPr="008D3F3D" w:rsidRDefault="008D3F3D" w:rsidP="008D3F3D">
            <w:pPr>
              <w:spacing w:after="0" w:line="240" w:lineRule="auto"/>
              <w:rPr>
                <w:rFonts w:ascii="Calibri" w:eastAsia="Times New Roman" w:hAnsi="Calibri" w:cs="Times New Roman"/>
                <w:lang w:eastAsia="nb-NO"/>
              </w:rPr>
            </w:pPr>
            <w:r w:rsidRPr="008D3F3D">
              <w:rPr>
                <w:rFonts w:ascii="Calibri" w:eastAsia="Times New Roman" w:hAnsi="Calibri" w:cs="Times New Roman"/>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8DB4E2"/>
                <w:lang w:eastAsia="nb-NO"/>
              </w:rPr>
            </w:pPr>
            <w:r w:rsidRPr="008D3F3D">
              <w:rPr>
                <w:rFonts w:ascii="Calibri" w:eastAsia="Times New Roman" w:hAnsi="Calibri" w:cs="Times New Roman"/>
                <w:color w:val="8DB4E2"/>
                <w:lang w:eastAsia="nb-NO"/>
              </w:rPr>
              <w:t> </w:t>
            </w:r>
          </w:p>
        </w:tc>
        <w:tc>
          <w:tcPr>
            <w:tcW w:w="1120" w:type="dxa"/>
            <w:tcBorders>
              <w:top w:val="nil"/>
              <w:left w:val="nil"/>
              <w:bottom w:val="single" w:sz="4" w:space="0" w:color="000000"/>
              <w:right w:val="single" w:sz="4" w:space="0" w:color="000000"/>
            </w:tcBorders>
            <w:shd w:val="clear" w:color="000000" w:fill="F79646"/>
            <w:noWrap/>
            <w:vAlign w:val="bottom"/>
            <w:hideMark/>
          </w:tcPr>
          <w:p w:rsidR="008D3F3D" w:rsidRPr="008D3F3D" w:rsidRDefault="008D3F3D" w:rsidP="008D3F3D">
            <w:pPr>
              <w:spacing w:after="0" w:line="240" w:lineRule="auto"/>
              <w:rPr>
                <w:rFonts w:ascii="Calibri" w:eastAsia="Times New Roman" w:hAnsi="Calibri" w:cs="Times New Roman"/>
                <w:lang w:eastAsia="nb-NO"/>
              </w:rPr>
            </w:pPr>
            <w:r w:rsidRPr="008D3F3D">
              <w:rPr>
                <w:rFonts w:ascii="Calibri" w:eastAsia="Times New Roman" w:hAnsi="Calibri" w:cs="Times New Roman"/>
                <w:lang w:eastAsia="nb-NO"/>
              </w:rPr>
              <w:t> </w:t>
            </w:r>
          </w:p>
        </w:tc>
        <w:tc>
          <w:tcPr>
            <w:tcW w:w="1120" w:type="dxa"/>
            <w:tcBorders>
              <w:top w:val="nil"/>
              <w:left w:val="nil"/>
              <w:bottom w:val="single" w:sz="4" w:space="0" w:color="000000"/>
              <w:right w:val="single" w:sz="4" w:space="0" w:color="000000"/>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color w:val="8DB4E2"/>
                <w:lang w:eastAsia="nb-NO"/>
              </w:rPr>
            </w:pPr>
            <w:r w:rsidRPr="008D3F3D">
              <w:rPr>
                <w:rFonts w:ascii="Calibri" w:eastAsia="Times New Roman" w:hAnsi="Calibri" w:cs="Times New Roman"/>
                <w:color w:val="8DB4E2"/>
                <w:lang w:eastAsia="nb-NO"/>
              </w:rPr>
              <w:t> </w:t>
            </w: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Sikkerhet</w:t>
            </w:r>
          </w:p>
        </w:tc>
        <w:tc>
          <w:tcPr>
            <w:tcW w:w="1120" w:type="dxa"/>
            <w:tcBorders>
              <w:top w:val="nil"/>
              <w:left w:val="nil"/>
              <w:bottom w:val="single" w:sz="4" w:space="0" w:color="000000"/>
              <w:right w:val="single" w:sz="4" w:space="0" w:color="000000"/>
            </w:tcBorders>
            <w:shd w:val="clear" w:color="000000" w:fill="F79646"/>
            <w:noWrap/>
            <w:vAlign w:val="bottom"/>
            <w:hideMark/>
          </w:tcPr>
          <w:p w:rsidR="008D3F3D" w:rsidRPr="008D3F3D" w:rsidRDefault="008D3F3D" w:rsidP="008D3F3D">
            <w:pPr>
              <w:spacing w:after="0" w:line="240" w:lineRule="auto"/>
              <w:rPr>
                <w:rFonts w:ascii="Calibri" w:eastAsia="Times New Roman" w:hAnsi="Calibri" w:cs="Times New Roman"/>
                <w:lang w:eastAsia="nb-NO"/>
              </w:rPr>
            </w:pPr>
            <w:r w:rsidRPr="008D3F3D">
              <w:rPr>
                <w:rFonts w:ascii="Calibri" w:eastAsia="Times New Roman" w:hAnsi="Calibri" w:cs="Times New Roman"/>
                <w:lang w:eastAsia="nb-NO"/>
              </w:rPr>
              <w:t> </w:t>
            </w:r>
          </w:p>
        </w:tc>
        <w:tc>
          <w:tcPr>
            <w:tcW w:w="1120" w:type="dxa"/>
            <w:tcBorders>
              <w:top w:val="nil"/>
              <w:left w:val="nil"/>
              <w:bottom w:val="single" w:sz="4" w:space="0" w:color="000000"/>
              <w:right w:val="single" w:sz="4" w:space="0" w:color="000000"/>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color w:val="8DB4E2"/>
                <w:lang w:eastAsia="nb-NO"/>
              </w:rPr>
            </w:pPr>
            <w:r w:rsidRPr="008D3F3D">
              <w:rPr>
                <w:rFonts w:ascii="Calibri" w:eastAsia="Times New Roman" w:hAnsi="Calibri" w:cs="Times New Roman"/>
                <w:color w:val="8DB4E2"/>
                <w:lang w:eastAsia="nb-NO"/>
              </w:rPr>
              <w:t> </w:t>
            </w:r>
          </w:p>
        </w:tc>
        <w:tc>
          <w:tcPr>
            <w:tcW w:w="1120" w:type="dxa"/>
            <w:tcBorders>
              <w:top w:val="nil"/>
              <w:left w:val="nil"/>
              <w:bottom w:val="single" w:sz="4" w:space="0" w:color="000000"/>
              <w:right w:val="single" w:sz="4" w:space="0" w:color="000000"/>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F79646"/>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Støy</w:t>
            </w:r>
          </w:p>
        </w:tc>
        <w:tc>
          <w:tcPr>
            <w:tcW w:w="1120" w:type="dxa"/>
            <w:tcBorders>
              <w:top w:val="nil"/>
              <w:left w:val="nil"/>
              <w:bottom w:val="single" w:sz="4" w:space="0" w:color="000000"/>
              <w:right w:val="single" w:sz="4" w:space="0" w:color="000000"/>
            </w:tcBorders>
            <w:shd w:val="clear" w:color="000000" w:fill="F79646"/>
            <w:noWrap/>
            <w:vAlign w:val="bottom"/>
            <w:hideMark/>
          </w:tcPr>
          <w:p w:rsidR="008D3F3D" w:rsidRPr="008D3F3D" w:rsidRDefault="008D3F3D" w:rsidP="008D3F3D">
            <w:pPr>
              <w:spacing w:after="0" w:line="240" w:lineRule="auto"/>
              <w:rPr>
                <w:rFonts w:ascii="Calibri" w:eastAsia="Times New Roman" w:hAnsi="Calibri" w:cs="Times New Roman"/>
                <w:lang w:eastAsia="nb-NO"/>
              </w:rPr>
            </w:pPr>
            <w:r w:rsidRPr="008D3F3D">
              <w:rPr>
                <w:rFonts w:ascii="Calibri" w:eastAsia="Times New Roman" w:hAnsi="Calibri" w:cs="Times New Roman"/>
                <w:lang w:eastAsia="nb-NO"/>
              </w:rPr>
              <w:t> </w:t>
            </w:r>
          </w:p>
        </w:tc>
        <w:tc>
          <w:tcPr>
            <w:tcW w:w="1120" w:type="dxa"/>
            <w:tcBorders>
              <w:top w:val="nil"/>
              <w:left w:val="nil"/>
              <w:bottom w:val="single" w:sz="4" w:space="0" w:color="000000"/>
              <w:right w:val="single" w:sz="4" w:space="0" w:color="000000"/>
            </w:tcBorders>
            <w:shd w:val="clear" w:color="000000" w:fill="F79646"/>
            <w:noWrap/>
            <w:vAlign w:val="bottom"/>
            <w:hideMark/>
          </w:tcPr>
          <w:p w:rsidR="008D3F3D" w:rsidRPr="008D3F3D" w:rsidRDefault="008D3F3D" w:rsidP="008D3F3D">
            <w:pPr>
              <w:spacing w:after="0" w:line="240" w:lineRule="auto"/>
              <w:rPr>
                <w:rFonts w:ascii="Calibri" w:eastAsia="Times New Roman" w:hAnsi="Calibri" w:cs="Times New Roman"/>
                <w:lang w:eastAsia="nb-NO"/>
              </w:rPr>
            </w:pPr>
            <w:r w:rsidRPr="008D3F3D">
              <w:rPr>
                <w:rFonts w:ascii="Calibri" w:eastAsia="Times New Roman" w:hAnsi="Calibri" w:cs="Times New Roman"/>
                <w:lang w:eastAsia="nb-NO"/>
              </w:rPr>
              <w:t> </w:t>
            </w:r>
          </w:p>
        </w:tc>
        <w:tc>
          <w:tcPr>
            <w:tcW w:w="1120" w:type="dxa"/>
            <w:tcBorders>
              <w:top w:val="nil"/>
              <w:left w:val="nil"/>
              <w:bottom w:val="single" w:sz="4" w:space="0" w:color="000000"/>
              <w:right w:val="single" w:sz="4" w:space="0" w:color="000000"/>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lang w:eastAsia="nb-NO"/>
              </w:rPr>
            </w:pPr>
            <w:r w:rsidRPr="008D3F3D">
              <w:rPr>
                <w:rFonts w:ascii="Calibri" w:eastAsia="Times New Roman" w:hAnsi="Calibri" w:cs="Times New Roman"/>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lang w:eastAsia="nb-NO"/>
              </w:rPr>
            </w:pPr>
            <w:r w:rsidRPr="008D3F3D">
              <w:rPr>
                <w:rFonts w:ascii="Calibri" w:eastAsia="Times New Roman" w:hAnsi="Calibri" w:cs="Times New Roman"/>
                <w:lang w:eastAsia="nb-NO"/>
              </w:rPr>
              <w:t> </w:t>
            </w:r>
          </w:p>
        </w:tc>
        <w:tc>
          <w:tcPr>
            <w:tcW w:w="1120" w:type="dxa"/>
            <w:tcBorders>
              <w:top w:val="nil"/>
              <w:left w:val="nil"/>
              <w:bottom w:val="single" w:sz="4" w:space="0" w:color="000000"/>
              <w:right w:val="single" w:sz="4" w:space="0" w:color="000000"/>
            </w:tcBorders>
            <w:shd w:val="clear" w:color="000000" w:fill="F79646"/>
            <w:noWrap/>
            <w:vAlign w:val="bottom"/>
            <w:hideMark/>
          </w:tcPr>
          <w:p w:rsidR="008D3F3D" w:rsidRPr="008D3F3D" w:rsidRDefault="008D3F3D" w:rsidP="008D3F3D">
            <w:pPr>
              <w:spacing w:after="0" w:line="240" w:lineRule="auto"/>
              <w:rPr>
                <w:rFonts w:ascii="Calibri" w:eastAsia="Times New Roman" w:hAnsi="Calibri" w:cs="Times New Roman"/>
                <w:lang w:eastAsia="nb-NO"/>
              </w:rPr>
            </w:pPr>
            <w:r w:rsidRPr="008D3F3D">
              <w:rPr>
                <w:rFonts w:ascii="Calibri" w:eastAsia="Times New Roman" w:hAnsi="Calibri" w:cs="Times New Roman"/>
                <w:lang w:eastAsia="nb-NO"/>
              </w:rPr>
              <w:t> </w:t>
            </w:r>
          </w:p>
        </w:tc>
        <w:tc>
          <w:tcPr>
            <w:tcW w:w="1120" w:type="dxa"/>
            <w:tcBorders>
              <w:top w:val="nil"/>
              <w:left w:val="nil"/>
              <w:bottom w:val="single" w:sz="4" w:space="0" w:color="000000"/>
              <w:right w:val="single" w:sz="4" w:space="0" w:color="000000"/>
            </w:tcBorders>
            <w:shd w:val="clear" w:color="000000" w:fill="F79646"/>
            <w:noWrap/>
            <w:vAlign w:val="bottom"/>
            <w:hideMark/>
          </w:tcPr>
          <w:p w:rsidR="008D3F3D" w:rsidRPr="008D3F3D" w:rsidRDefault="008D3F3D" w:rsidP="008D3F3D">
            <w:pPr>
              <w:spacing w:after="0" w:line="240" w:lineRule="auto"/>
              <w:rPr>
                <w:rFonts w:ascii="Calibri" w:eastAsia="Times New Roman" w:hAnsi="Calibri" w:cs="Times New Roman"/>
                <w:lang w:eastAsia="nb-NO"/>
              </w:rPr>
            </w:pPr>
            <w:r w:rsidRPr="008D3F3D">
              <w:rPr>
                <w:rFonts w:ascii="Calibri" w:eastAsia="Times New Roman" w:hAnsi="Calibri" w:cs="Times New Roman"/>
                <w:lang w:eastAsia="nb-NO"/>
              </w:rPr>
              <w:t> </w:t>
            </w: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Samfunn</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color w:val="8DB4E2"/>
                <w:lang w:eastAsia="nb-NO"/>
              </w:rPr>
            </w:pPr>
            <w:r w:rsidRPr="008D3F3D">
              <w:rPr>
                <w:rFonts w:ascii="Calibri" w:eastAsia="Times New Roman" w:hAnsi="Calibri" w:cs="Times New Roman"/>
                <w:color w:val="8DB4E2"/>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color w:val="8DB4E2"/>
                <w:lang w:eastAsia="nb-NO"/>
              </w:rPr>
            </w:pPr>
            <w:r w:rsidRPr="008D3F3D">
              <w:rPr>
                <w:rFonts w:ascii="Calibri" w:eastAsia="Times New Roman" w:hAnsi="Calibri" w:cs="Times New Roman"/>
                <w:color w:val="8DB4E2"/>
                <w:lang w:eastAsia="nb-NO"/>
              </w:rPr>
              <w:t> </w:t>
            </w: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auto"/>
              <w:bottom w:val="single" w:sz="4" w:space="0" w:color="auto"/>
              <w:right w:val="single" w:sz="4" w:space="0" w:color="auto"/>
            </w:tcBorders>
            <w:shd w:val="clear" w:color="000000" w:fill="DCE6F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Friluftsliv</w:t>
            </w:r>
          </w:p>
        </w:tc>
        <w:tc>
          <w:tcPr>
            <w:tcW w:w="1120" w:type="dxa"/>
            <w:tcBorders>
              <w:top w:val="nil"/>
              <w:left w:val="nil"/>
              <w:bottom w:val="single" w:sz="4" w:space="0" w:color="000000"/>
              <w:right w:val="single" w:sz="4" w:space="0" w:color="000000"/>
            </w:tcBorders>
            <w:shd w:val="clear" w:color="000000" w:fill="F79646"/>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963634"/>
            <w:noWrap/>
            <w:vAlign w:val="bottom"/>
            <w:hideMark/>
          </w:tcPr>
          <w:p w:rsidR="008D3F3D" w:rsidRPr="008D3F3D" w:rsidRDefault="008D3F3D" w:rsidP="008D3F3D">
            <w:pPr>
              <w:spacing w:after="0" w:line="240" w:lineRule="auto"/>
              <w:rPr>
                <w:rFonts w:ascii="Calibri" w:eastAsia="Times New Roman" w:hAnsi="Calibri" w:cs="Times New Roman"/>
                <w:lang w:eastAsia="nb-NO"/>
              </w:rPr>
            </w:pPr>
            <w:r w:rsidRPr="008D3F3D">
              <w:rPr>
                <w:rFonts w:ascii="Calibri" w:eastAsia="Times New Roman" w:hAnsi="Calibri" w:cs="Times New Roman"/>
                <w:lang w:eastAsia="nb-NO"/>
              </w:rPr>
              <w:t> </w:t>
            </w:r>
          </w:p>
        </w:tc>
        <w:tc>
          <w:tcPr>
            <w:tcW w:w="1120" w:type="dxa"/>
            <w:tcBorders>
              <w:top w:val="nil"/>
              <w:left w:val="nil"/>
              <w:bottom w:val="single" w:sz="4" w:space="0" w:color="000000"/>
              <w:right w:val="single" w:sz="4" w:space="0" w:color="000000"/>
            </w:tcBorders>
            <w:shd w:val="clear" w:color="000000" w:fill="F79646"/>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lang w:eastAsia="nb-NO"/>
              </w:rPr>
            </w:pPr>
            <w:r w:rsidRPr="008D3F3D">
              <w:rPr>
                <w:rFonts w:ascii="Calibri" w:eastAsia="Times New Roman" w:hAnsi="Calibri" w:cs="Times New Roman"/>
                <w:lang w:eastAsia="nb-NO"/>
              </w:rPr>
              <w:t> </w:t>
            </w:r>
          </w:p>
        </w:tc>
        <w:tc>
          <w:tcPr>
            <w:tcW w:w="1120" w:type="dxa"/>
            <w:tcBorders>
              <w:top w:val="nil"/>
              <w:left w:val="nil"/>
              <w:bottom w:val="single" w:sz="4" w:space="0" w:color="000000"/>
              <w:right w:val="single" w:sz="4" w:space="0" w:color="000000"/>
            </w:tcBorders>
            <w:shd w:val="clear" w:color="000000" w:fill="963634"/>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single" w:sz="4" w:space="0" w:color="000000"/>
            </w:tcBorders>
            <w:shd w:val="clear" w:color="000000" w:fill="F79646"/>
            <w:noWrap/>
            <w:vAlign w:val="bottom"/>
            <w:hideMark/>
          </w:tcPr>
          <w:p w:rsidR="008D3F3D" w:rsidRPr="008D3F3D" w:rsidRDefault="008D3F3D" w:rsidP="008D3F3D">
            <w:pPr>
              <w:spacing w:after="0" w:line="240" w:lineRule="auto"/>
              <w:rPr>
                <w:rFonts w:ascii="Calibri" w:eastAsia="Times New Roman" w:hAnsi="Calibri" w:cs="Times New Roman"/>
                <w:lang w:eastAsia="nb-NO"/>
              </w:rPr>
            </w:pPr>
            <w:r w:rsidRPr="008D3F3D">
              <w:rPr>
                <w:rFonts w:ascii="Calibri" w:eastAsia="Times New Roman" w:hAnsi="Calibri" w:cs="Times New Roman"/>
                <w:lang w:eastAsia="nb-NO"/>
              </w:rPr>
              <w:t> </w:t>
            </w:r>
          </w:p>
        </w:tc>
        <w:tc>
          <w:tcPr>
            <w:tcW w:w="180" w:type="dxa"/>
            <w:tcBorders>
              <w:top w:val="nil"/>
              <w:left w:val="nil"/>
              <w:bottom w:val="nil"/>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p>
        </w:tc>
      </w:tr>
      <w:tr w:rsidR="008D3F3D" w:rsidRPr="008D3F3D" w:rsidTr="008D3F3D">
        <w:trPr>
          <w:trHeight w:val="300"/>
        </w:trPr>
        <w:tc>
          <w:tcPr>
            <w:tcW w:w="2300" w:type="dxa"/>
            <w:tcBorders>
              <w:top w:val="nil"/>
              <w:left w:val="single" w:sz="4" w:space="0" w:color="000000"/>
              <w:bottom w:val="nil"/>
              <w:right w:val="nil"/>
            </w:tcBorders>
            <w:shd w:val="clear" w:color="4F81BD" w:fill="4F81BD"/>
            <w:noWrap/>
            <w:vAlign w:val="bottom"/>
            <w:hideMark/>
          </w:tcPr>
          <w:p w:rsidR="008D3F3D" w:rsidRPr="008D3F3D" w:rsidRDefault="008D3F3D" w:rsidP="008D3F3D">
            <w:pPr>
              <w:spacing w:after="0" w:line="240" w:lineRule="auto"/>
              <w:rPr>
                <w:rFonts w:ascii="Calibri" w:eastAsia="Times New Roman" w:hAnsi="Calibri" w:cs="Times New Roman"/>
                <w:b/>
                <w:bCs/>
                <w:color w:val="FFFFFF"/>
                <w:lang w:eastAsia="nb-NO"/>
              </w:rPr>
            </w:pPr>
            <w:r w:rsidRPr="008D3F3D">
              <w:rPr>
                <w:rFonts w:ascii="Calibri" w:eastAsia="Times New Roman" w:hAnsi="Calibri" w:cs="Times New Roman"/>
                <w:b/>
                <w:bCs/>
                <w:color w:val="FFFFFF"/>
                <w:lang w:eastAsia="nb-NO"/>
              </w:rPr>
              <w:t> </w:t>
            </w:r>
          </w:p>
        </w:tc>
        <w:tc>
          <w:tcPr>
            <w:tcW w:w="1120" w:type="dxa"/>
            <w:tcBorders>
              <w:top w:val="nil"/>
              <w:left w:val="nil"/>
              <w:bottom w:val="nil"/>
              <w:right w:val="nil"/>
            </w:tcBorders>
            <w:shd w:val="clear" w:color="4F81BD" w:fill="4F81BD"/>
            <w:noWrap/>
            <w:vAlign w:val="bottom"/>
            <w:hideMark/>
          </w:tcPr>
          <w:p w:rsidR="008D3F3D" w:rsidRPr="008D3F3D" w:rsidRDefault="008D3F3D" w:rsidP="008D3F3D">
            <w:pPr>
              <w:spacing w:after="0" w:line="240" w:lineRule="auto"/>
              <w:rPr>
                <w:rFonts w:ascii="Calibri" w:eastAsia="Times New Roman" w:hAnsi="Calibri" w:cs="Times New Roman"/>
                <w:b/>
                <w:bCs/>
                <w:color w:val="FFFFFF"/>
                <w:lang w:eastAsia="nb-NO"/>
              </w:rPr>
            </w:pPr>
            <w:r w:rsidRPr="008D3F3D">
              <w:rPr>
                <w:rFonts w:ascii="Calibri" w:eastAsia="Times New Roman" w:hAnsi="Calibri" w:cs="Times New Roman"/>
                <w:b/>
                <w:bCs/>
                <w:color w:val="FFFFFF"/>
                <w:lang w:eastAsia="nb-NO"/>
              </w:rPr>
              <w:t> </w:t>
            </w:r>
          </w:p>
        </w:tc>
        <w:tc>
          <w:tcPr>
            <w:tcW w:w="1120" w:type="dxa"/>
            <w:tcBorders>
              <w:top w:val="nil"/>
              <w:left w:val="nil"/>
              <w:bottom w:val="nil"/>
              <w:right w:val="nil"/>
            </w:tcBorders>
            <w:shd w:val="clear" w:color="4F81BD" w:fill="4F81BD"/>
            <w:noWrap/>
            <w:vAlign w:val="bottom"/>
            <w:hideMark/>
          </w:tcPr>
          <w:p w:rsidR="008D3F3D" w:rsidRPr="008D3F3D" w:rsidRDefault="008D3F3D" w:rsidP="008D3F3D">
            <w:pPr>
              <w:spacing w:after="0" w:line="240" w:lineRule="auto"/>
              <w:rPr>
                <w:rFonts w:ascii="Calibri" w:eastAsia="Times New Roman" w:hAnsi="Calibri" w:cs="Times New Roman"/>
                <w:b/>
                <w:bCs/>
                <w:color w:val="FFFFFF"/>
                <w:lang w:eastAsia="nb-NO"/>
              </w:rPr>
            </w:pPr>
            <w:r w:rsidRPr="008D3F3D">
              <w:rPr>
                <w:rFonts w:ascii="Calibri" w:eastAsia="Times New Roman" w:hAnsi="Calibri" w:cs="Times New Roman"/>
                <w:b/>
                <w:bCs/>
                <w:color w:val="FFFFFF"/>
                <w:lang w:eastAsia="nb-NO"/>
              </w:rPr>
              <w:t> </w:t>
            </w:r>
          </w:p>
        </w:tc>
        <w:tc>
          <w:tcPr>
            <w:tcW w:w="1120" w:type="dxa"/>
            <w:tcBorders>
              <w:top w:val="nil"/>
              <w:left w:val="nil"/>
              <w:bottom w:val="nil"/>
              <w:right w:val="nil"/>
            </w:tcBorders>
            <w:shd w:val="clear" w:color="4F81BD" w:fill="4F81BD"/>
            <w:noWrap/>
            <w:vAlign w:val="bottom"/>
            <w:hideMark/>
          </w:tcPr>
          <w:p w:rsidR="008D3F3D" w:rsidRPr="008D3F3D" w:rsidRDefault="008D3F3D" w:rsidP="008D3F3D">
            <w:pPr>
              <w:spacing w:after="0" w:line="240" w:lineRule="auto"/>
              <w:rPr>
                <w:rFonts w:ascii="Calibri" w:eastAsia="Times New Roman" w:hAnsi="Calibri" w:cs="Times New Roman"/>
                <w:b/>
                <w:bCs/>
                <w:color w:val="FFFFFF"/>
                <w:lang w:eastAsia="nb-NO"/>
              </w:rPr>
            </w:pPr>
            <w:r w:rsidRPr="008D3F3D">
              <w:rPr>
                <w:rFonts w:ascii="Calibri" w:eastAsia="Times New Roman" w:hAnsi="Calibri" w:cs="Times New Roman"/>
                <w:b/>
                <w:bCs/>
                <w:color w:val="FFFFFF"/>
                <w:lang w:eastAsia="nb-NO"/>
              </w:rPr>
              <w:t> </w:t>
            </w:r>
          </w:p>
        </w:tc>
        <w:tc>
          <w:tcPr>
            <w:tcW w:w="1120" w:type="dxa"/>
            <w:tcBorders>
              <w:top w:val="nil"/>
              <w:left w:val="nil"/>
              <w:bottom w:val="nil"/>
              <w:right w:val="nil"/>
            </w:tcBorders>
            <w:shd w:val="clear" w:color="4F81BD" w:fill="4F81BD"/>
            <w:noWrap/>
            <w:vAlign w:val="bottom"/>
            <w:hideMark/>
          </w:tcPr>
          <w:p w:rsidR="008D3F3D" w:rsidRPr="008D3F3D" w:rsidRDefault="008D3F3D" w:rsidP="008D3F3D">
            <w:pPr>
              <w:spacing w:after="0" w:line="240" w:lineRule="auto"/>
              <w:rPr>
                <w:rFonts w:ascii="Calibri" w:eastAsia="Times New Roman" w:hAnsi="Calibri" w:cs="Times New Roman"/>
                <w:b/>
                <w:bCs/>
                <w:color w:val="FFFFFF"/>
                <w:lang w:eastAsia="nb-NO"/>
              </w:rPr>
            </w:pPr>
            <w:r w:rsidRPr="008D3F3D">
              <w:rPr>
                <w:rFonts w:ascii="Calibri" w:eastAsia="Times New Roman" w:hAnsi="Calibri" w:cs="Times New Roman"/>
                <w:b/>
                <w:bCs/>
                <w:color w:val="FFFFFF"/>
                <w:lang w:eastAsia="nb-NO"/>
              </w:rPr>
              <w:t> </w:t>
            </w:r>
          </w:p>
        </w:tc>
        <w:tc>
          <w:tcPr>
            <w:tcW w:w="1120" w:type="dxa"/>
            <w:tcBorders>
              <w:top w:val="nil"/>
              <w:left w:val="nil"/>
              <w:bottom w:val="nil"/>
              <w:right w:val="nil"/>
            </w:tcBorders>
            <w:shd w:val="clear" w:color="4F81BD" w:fill="4F81BD"/>
            <w:noWrap/>
            <w:vAlign w:val="bottom"/>
            <w:hideMark/>
          </w:tcPr>
          <w:p w:rsidR="008D3F3D" w:rsidRPr="008D3F3D" w:rsidRDefault="008D3F3D" w:rsidP="008D3F3D">
            <w:pPr>
              <w:spacing w:after="0" w:line="240" w:lineRule="auto"/>
              <w:rPr>
                <w:rFonts w:ascii="Calibri" w:eastAsia="Times New Roman" w:hAnsi="Calibri" w:cs="Times New Roman"/>
                <w:b/>
                <w:bCs/>
                <w:color w:val="FFFFFF"/>
                <w:lang w:eastAsia="nb-NO"/>
              </w:rPr>
            </w:pPr>
            <w:r w:rsidRPr="008D3F3D">
              <w:rPr>
                <w:rFonts w:ascii="Calibri" w:eastAsia="Times New Roman" w:hAnsi="Calibri" w:cs="Times New Roman"/>
                <w:b/>
                <w:bCs/>
                <w:color w:val="FFFFFF"/>
                <w:lang w:eastAsia="nb-NO"/>
              </w:rPr>
              <w:t> </w:t>
            </w:r>
          </w:p>
        </w:tc>
        <w:tc>
          <w:tcPr>
            <w:tcW w:w="1120" w:type="dxa"/>
            <w:tcBorders>
              <w:top w:val="nil"/>
              <w:left w:val="nil"/>
              <w:bottom w:val="nil"/>
              <w:right w:val="nil"/>
            </w:tcBorders>
            <w:shd w:val="clear" w:color="4F81BD" w:fill="4F81BD"/>
            <w:noWrap/>
            <w:vAlign w:val="bottom"/>
            <w:hideMark/>
          </w:tcPr>
          <w:p w:rsidR="008D3F3D" w:rsidRPr="008D3F3D" w:rsidRDefault="008D3F3D" w:rsidP="008D3F3D">
            <w:pPr>
              <w:spacing w:after="0" w:line="240" w:lineRule="auto"/>
              <w:rPr>
                <w:rFonts w:ascii="Calibri" w:eastAsia="Times New Roman" w:hAnsi="Calibri" w:cs="Times New Roman"/>
                <w:b/>
                <w:bCs/>
                <w:color w:val="FFFFFF"/>
                <w:lang w:eastAsia="nb-NO"/>
              </w:rPr>
            </w:pPr>
            <w:r w:rsidRPr="008D3F3D">
              <w:rPr>
                <w:rFonts w:ascii="Calibri" w:eastAsia="Times New Roman" w:hAnsi="Calibri" w:cs="Times New Roman"/>
                <w:b/>
                <w:bCs/>
                <w:color w:val="FFFFFF"/>
                <w:lang w:eastAsia="nb-NO"/>
              </w:rPr>
              <w:t> </w:t>
            </w:r>
          </w:p>
        </w:tc>
        <w:tc>
          <w:tcPr>
            <w:tcW w:w="180" w:type="dxa"/>
            <w:tcBorders>
              <w:top w:val="single" w:sz="4" w:space="0" w:color="000000"/>
              <w:left w:val="nil"/>
              <w:bottom w:val="nil"/>
              <w:right w:val="single" w:sz="4" w:space="0" w:color="000000"/>
            </w:tcBorders>
            <w:shd w:val="clear" w:color="4F81BD" w:fill="4F81BD"/>
            <w:noWrap/>
            <w:vAlign w:val="bottom"/>
            <w:hideMark/>
          </w:tcPr>
          <w:p w:rsidR="008D3F3D" w:rsidRPr="008D3F3D" w:rsidRDefault="008D3F3D" w:rsidP="008D3F3D">
            <w:pPr>
              <w:spacing w:after="0" w:line="240" w:lineRule="auto"/>
              <w:rPr>
                <w:rFonts w:ascii="Calibri" w:eastAsia="Times New Roman" w:hAnsi="Calibri" w:cs="Times New Roman"/>
                <w:b/>
                <w:bCs/>
                <w:color w:val="FFFFFF"/>
                <w:lang w:eastAsia="nb-NO"/>
              </w:rPr>
            </w:pPr>
            <w:r w:rsidRPr="008D3F3D">
              <w:rPr>
                <w:rFonts w:ascii="Calibri" w:eastAsia="Times New Roman" w:hAnsi="Calibri" w:cs="Times New Roman"/>
                <w:b/>
                <w:bCs/>
                <w:color w:val="FFFFFF"/>
                <w:lang w:eastAsia="nb-NO"/>
              </w:rPr>
              <w:t> </w:t>
            </w:r>
          </w:p>
        </w:tc>
      </w:tr>
      <w:tr w:rsidR="008D3F3D" w:rsidRPr="008D3F3D" w:rsidTr="008D3F3D">
        <w:trPr>
          <w:trHeight w:val="300"/>
        </w:trPr>
        <w:tc>
          <w:tcPr>
            <w:tcW w:w="2300" w:type="dxa"/>
            <w:tcBorders>
              <w:top w:val="single" w:sz="4" w:space="0" w:color="000000"/>
              <w:left w:val="single" w:sz="4" w:space="0" w:color="000000"/>
              <w:bottom w:val="single" w:sz="4" w:space="0" w:color="000000"/>
              <w:right w:val="single" w:sz="4" w:space="0" w:color="000000"/>
            </w:tcBorders>
            <w:shd w:val="clear" w:color="000000" w:fill="963634"/>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6900" w:type="dxa"/>
            <w:gridSpan w:val="7"/>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sz w:val="18"/>
                <w:szCs w:val="18"/>
                <w:lang w:eastAsia="nb-NO"/>
              </w:rPr>
            </w:pPr>
            <w:r w:rsidRPr="008D3F3D">
              <w:rPr>
                <w:rFonts w:ascii="Calibri" w:eastAsia="Times New Roman" w:hAnsi="Calibri" w:cs="Times New Roman"/>
                <w:color w:val="000000"/>
                <w:sz w:val="18"/>
                <w:szCs w:val="18"/>
                <w:lang w:eastAsia="nb-NO"/>
              </w:rPr>
              <w:t>Uakseptabel konflikt. Tiltak må eventuelt iverksettes for å redusere konfliktnivå.</w:t>
            </w:r>
          </w:p>
        </w:tc>
      </w:tr>
      <w:tr w:rsidR="008D3F3D" w:rsidRPr="008D3F3D" w:rsidTr="008D3F3D">
        <w:trPr>
          <w:trHeight w:val="300"/>
        </w:trPr>
        <w:tc>
          <w:tcPr>
            <w:tcW w:w="2300" w:type="dxa"/>
            <w:tcBorders>
              <w:top w:val="nil"/>
              <w:left w:val="single" w:sz="4" w:space="0" w:color="000000"/>
              <w:bottom w:val="single" w:sz="4" w:space="0" w:color="000000"/>
              <w:right w:val="single" w:sz="4" w:space="0" w:color="000000"/>
            </w:tcBorders>
            <w:shd w:val="clear" w:color="000000" w:fill="F79646"/>
            <w:noWrap/>
            <w:vAlign w:val="bottom"/>
            <w:hideMark/>
          </w:tcPr>
          <w:p w:rsidR="008D3F3D" w:rsidRPr="008D3F3D" w:rsidRDefault="008D3F3D" w:rsidP="008D3F3D">
            <w:pPr>
              <w:spacing w:after="0" w:line="240" w:lineRule="auto"/>
              <w:rPr>
                <w:rFonts w:ascii="Calibri" w:eastAsia="Times New Roman" w:hAnsi="Calibri" w:cs="Times New Roman"/>
                <w:lang w:eastAsia="nb-NO"/>
              </w:rPr>
            </w:pPr>
            <w:r w:rsidRPr="008D3F3D">
              <w:rPr>
                <w:rFonts w:ascii="Calibri" w:eastAsia="Times New Roman" w:hAnsi="Calibri" w:cs="Times New Roman"/>
                <w:lang w:eastAsia="nb-NO"/>
              </w:rPr>
              <w:t> </w:t>
            </w:r>
          </w:p>
        </w:tc>
        <w:tc>
          <w:tcPr>
            <w:tcW w:w="5600" w:type="dxa"/>
            <w:gridSpan w:val="5"/>
            <w:tcBorders>
              <w:top w:val="single" w:sz="4" w:space="0" w:color="000000"/>
              <w:left w:val="single" w:sz="4" w:space="0" w:color="000000"/>
              <w:bottom w:val="single" w:sz="4" w:space="0" w:color="000000"/>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sz w:val="18"/>
                <w:szCs w:val="18"/>
                <w:lang w:eastAsia="nb-NO"/>
              </w:rPr>
            </w:pPr>
            <w:r w:rsidRPr="008D3F3D">
              <w:rPr>
                <w:rFonts w:ascii="Calibri" w:eastAsia="Times New Roman" w:hAnsi="Calibri" w:cs="Times New Roman"/>
                <w:color w:val="000000"/>
                <w:sz w:val="18"/>
                <w:szCs w:val="18"/>
                <w:lang w:eastAsia="nb-NO"/>
              </w:rPr>
              <w:t xml:space="preserve">Konflikt bør vurderes </w:t>
            </w:r>
            <w:proofErr w:type="spellStart"/>
            <w:r w:rsidRPr="008D3F3D">
              <w:rPr>
                <w:rFonts w:ascii="Calibri" w:eastAsia="Times New Roman" w:hAnsi="Calibri" w:cs="Times New Roman"/>
                <w:color w:val="000000"/>
                <w:sz w:val="18"/>
                <w:szCs w:val="18"/>
                <w:lang w:eastAsia="nb-NO"/>
              </w:rPr>
              <w:t>mhp</w:t>
            </w:r>
            <w:proofErr w:type="spellEnd"/>
            <w:r w:rsidRPr="008D3F3D">
              <w:rPr>
                <w:rFonts w:ascii="Calibri" w:eastAsia="Times New Roman" w:hAnsi="Calibri" w:cs="Times New Roman"/>
                <w:color w:val="000000"/>
                <w:sz w:val="18"/>
                <w:szCs w:val="18"/>
                <w:lang w:eastAsia="nb-NO"/>
              </w:rPr>
              <w:t xml:space="preserve">. </w:t>
            </w:r>
            <w:proofErr w:type="gramStart"/>
            <w:r w:rsidRPr="008D3F3D">
              <w:rPr>
                <w:rFonts w:ascii="Calibri" w:eastAsia="Times New Roman" w:hAnsi="Calibri" w:cs="Times New Roman"/>
                <w:color w:val="000000"/>
                <w:sz w:val="18"/>
                <w:szCs w:val="18"/>
                <w:lang w:eastAsia="nb-NO"/>
              </w:rPr>
              <w:t>tiltak som reduserer konflikt.</w:t>
            </w:r>
            <w:proofErr w:type="gramEnd"/>
          </w:p>
        </w:tc>
        <w:tc>
          <w:tcPr>
            <w:tcW w:w="1120" w:type="dxa"/>
            <w:tcBorders>
              <w:top w:val="nil"/>
              <w:left w:val="nil"/>
              <w:bottom w:val="single" w:sz="4" w:space="0" w:color="000000"/>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80" w:type="dxa"/>
            <w:tcBorders>
              <w:top w:val="nil"/>
              <w:left w:val="nil"/>
              <w:bottom w:val="single" w:sz="4" w:space="0" w:color="000000"/>
              <w:right w:val="single" w:sz="4" w:space="0" w:color="000000"/>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r>
      <w:tr w:rsidR="008D3F3D" w:rsidRPr="008D3F3D" w:rsidTr="008D3F3D">
        <w:trPr>
          <w:trHeight w:val="300"/>
        </w:trPr>
        <w:tc>
          <w:tcPr>
            <w:tcW w:w="2300" w:type="dxa"/>
            <w:tcBorders>
              <w:top w:val="nil"/>
              <w:left w:val="single" w:sz="4" w:space="0" w:color="000000"/>
              <w:bottom w:val="single" w:sz="4" w:space="0" w:color="000000"/>
              <w:right w:val="single" w:sz="4" w:space="0" w:color="000000"/>
            </w:tcBorders>
            <w:shd w:val="clear" w:color="000000" w:fill="C5D9F1"/>
            <w:noWrap/>
            <w:vAlign w:val="bottom"/>
            <w:hideMark/>
          </w:tcPr>
          <w:p w:rsidR="008D3F3D" w:rsidRPr="008D3F3D" w:rsidRDefault="008D3F3D" w:rsidP="008D3F3D">
            <w:pPr>
              <w:spacing w:after="0" w:line="240" w:lineRule="auto"/>
              <w:rPr>
                <w:rFonts w:ascii="Calibri" w:eastAsia="Times New Roman" w:hAnsi="Calibri" w:cs="Times New Roman"/>
                <w:color w:val="8DB4E2"/>
                <w:lang w:eastAsia="nb-NO"/>
              </w:rPr>
            </w:pPr>
            <w:r w:rsidRPr="008D3F3D">
              <w:rPr>
                <w:rFonts w:ascii="Calibri" w:eastAsia="Times New Roman" w:hAnsi="Calibri" w:cs="Times New Roman"/>
                <w:color w:val="8DB4E2"/>
                <w:lang w:eastAsia="nb-NO"/>
              </w:rPr>
              <w:t> </w:t>
            </w:r>
          </w:p>
        </w:tc>
        <w:tc>
          <w:tcPr>
            <w:tcW w:w="2240" w:type="dxa"/>
            <w:gridSpan w:val="2"/>
            <w:tcBorders>
              <w:top w:val="single" w:sz="4" w:space="0" w:color="000000"/>
              <w:left w:val="single" w:sz="4" w:space="0" w:color="000000"/>
              <w:bottom w:val="single" w:sz="4" w:space="0" w:color="000000"/>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sz w:val="18"/>
                <w:szCs w:val="18"/>
                <w:lang w:eastAsia="nb-NO"/>
              </w:rPr>
            </w:pPr>
            <w:r w:rsidRPr="008D3F3D">
              <w:rPr>
                <w:rFonts w:ascii="Calibri" w:eastAsia="Times New Roman" w:hAnsi="Calibri" w:cs="Times New Roman"/>
                <w:color w:val="000000"/>
                <w:sz w:val="18"/>
                <w:szCs w:val="18"/>
                <w:lang w:eastAsia="nb-NO"/>
              </w:rPr>
              <w:t>Akseptabelt konfliktnivå.</w:t>
            </w:r>
          </w:p>
        </w:tc>
        <w:tc>
          <w:tcPr>
            <w:tcW w:w="1120" w:type="dxa"/>
            <w:tcBorders>
              <w:top w:val="nil"/>
              <w:left w:val="nil"/>
              <w:bottom w:val="single" w:sz="4" w:space="0" w:color="000000"/>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80" w:type="dxa"/>
            <w:tcBorders>
              <w:top w:val="nil"/>
              <w:left w:val="nil"/>
              <w:bottom w:val="single" w:sz="4" w:space="0" w:color="000000"/>
              <w:right w:val="single" w:sz="4" w:space="0" w:color="000000"/>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r>
      <w:tr w:rsidR="008D3F3D" w:rsidRPr="008D3F3D" w:rsidTr="008D3F3D">
        <w:trPr>
          <w:trHeight w:val="300"/>
        </w:trPr>
        <w:tc>
          <w:tcPr>
            <w:tcW w:w="2300" w:type="dxa"/>
            <w:tcBorders>
              <w:top w:val="nil"/>
              <w:left w:val="single" w:sz="4" w:space="0" w:color="000000"/>
              <w:bottom w:val="single" w:sz="4" w:space="0" w:color="000000"/>
              <w:right w:val="single" w:sz="4" w:space="0" w:color="000000"/>
            </w:tcBorders>
            <w:shd w:val="clear" w:color="000000" w:fill="EEECE1"/>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2240" w:type="dxa"/>
            <w:gridSpan w:val="2"/>
            <w:tcBorders>
              <w:top w:val="nil"/>
              <w:left w:val="nil"/>
              <w:bottom w:val="single" w:sz="4" w:space="0" w:color="000000"/>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sz w:val="18"/>
                <w:szCs w:val="18"/>
                <w:lang w:eastAsia="nb-NO"/>
              </w:rPr>
            </w:pPr>
            <w:r w:rsidRPr="008D3F3D">
              <w:rPr>
                <w:rFonts w:ascii="Calibri" w:eastAsia="Times New Roman" w:hAnsi="Calibri" w:cs="Times New Roman"/>
                <w:color w:val="000000"/>
                <w:sz w:val="18"/>
                <w:szCs w:val="18"/>
                <w:lang w:eastAsia="nb-NO"/>
              </w:rPr>
              <w:t>Ikke relevant.</w:t>
            </w:r>
          </w:p>
        </w:tc>
        <w:tc>
          <w:tcPr>
            <w:tcW w:w="1120" w:type="dxa"/>
            <w:tcBorders>
              <w:top w:val="nil"/>
              <w:left w:val="nil"/>
              <w:bottom w:val="single" w:sz="4" w:space="0" w:color="000000"/>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120" w:type="dxa"/>
            <w:tcBorders>
              <w:top w:val="nil"/>
              <w:left w:val="nil"/>
              <w:bottom w:val="single" w:sz="4" w:space="0" w:color="000000"/>
              <w:right w:val="nil"/>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c>
          <w:tcPr>
            <w:tcW w:w="180" w:type="dxa"/>
            <w:tcBorders>
              <w:top w:val="nil"/>
              <w:left w:val="nil"/>
              <w:bottom w:val="single" w:sz="4" w:space="0" w:color="000000"/>
              <w:right w:val="single" w:sz="4" w:space="0" w:color="000000"/>
            </w:tcBorders>
            <w:shd w:val="clear" w:color="auto" w:fill="auto"/>
            <w:noWrap/>
            <w:vAlign w:val="bottom"/>
            <w:hideMark/>
          </w:tcPr>
          <w:p w:rsidR="008D3F3D" w:rsidRPr="008D3F3D" w:rsidRDefault="008D3F3D" w:rsidP="008D3F3D">
            <w:pPr>
              <w:spacing w:after="0" w:line="240" w:lineRule="auto"/>
              <w:rPr>
                <w:rFonts w:ascii="Calibri" w:eastAsia="Times New Roman" w:hAnsi="Calibri" w:cs="Times New Roman"/>
                <w:color w:val="000000"/>
                <w:lang w:eastAsia="nb-NO"/>
              </w:rPr>
            </w:pPr>
            <w:r w:rsidRPr="008D3F3D">
              <w:rPr>
                <w:rFonts w:ascii="Calibri" w:eastAsia="Times New Roman" w:hAnsi="Calibri" w:cs="Times New Roman"/>
                <w:color w:val="000000"/>
                <w:lang w:eastAsia="nb-NO"/>
              </w:rPr>
              <w:t> </w:t>
            </w:r>
          </w:p>
        </w:tc>
      </w:tr>
    </w:tbl>
    <w:p w:rsidR="008D3F3D" w:rsidRDefault="008D3F3D" w:rsidP="00962353"/>
    <w:p w:rsidR="00BF3565" w:rsidRDefault="00962353" w:rsidP="00962353">
      <w:r>
        <w:lastRenderedPageBreak/>
        <w:t>Matrisen viser at reindrift, naturmangfold og friluftsliv er de temaene med høyest konfliktnivå</w:t>
      </w:r>
      <w:r w:rsidR="00BF3565">
        <w:t xml:space="preserve"> basert på løypeforslagene i 2015</w:t>
      </w:r>
      <w:r>
        <w:t xml:space="preserve">. Kulturminner, næringsliv, verneområder og samfunn har alle akseptabelt eller ikke relevant konfliktnivå. </w:t>
      </w:r>
    </w:p>
    <w:p w:rsidR="00D80337" w:rsidRDefault="00BF3565" w:rsidP="00962353">
      <w:r>
        <w:t>K</w:t>
      </w:r>
      <w:r w:rsidR="00962353">
        <w:t>onsekvensutredning</w:t>
      </w:r>
      <w:r>
        <w:t>en for 2017</w:t>
      </w:r>
      <w:r w:rsidR="00962353">
        <w:t xml:space="preserve"> </w:t>
      </w:r>
      <w:r>
        <w:t xml:space="preserve">tar </w:t>
      </w:r>
      <w:r w:rsidR="00962353">
        <w:t>for</w:t>
      </w:r>
      <w:r>
        <w:t xml:space="preserve"> seg evt. nye eller endra konsekvenser av endra traseer samt konsekvensvurdering av helt ny trase(løype 4). </w:t>
      </w:r>
      <w:r w:rsidR="00962353">
        <w:t xml:space="preserve"> </w:t>
      </w:r>
      <w:r>
        <w:t xml:space="preserve">Utredningen beskriver </w:t>
      </w:r>
      <w:r w:rsidR="00962353">
        <w:t>nærmere detaljer og avbøtende tiltak.</w:t>
      </w:r>
    </w:p>
    <w:p w:rsidR="00903818" w:rsidRDefault="00903818" w:rsidP="00EB7E59">
      <w:pPr>
        <w:pStyle w:val="Overskrift1"/>
      </w:pPr>
      <w:bookmarkStart w:id="26" w:name="_Toc418157471"/>
      <w:r>
        <w:t>8. Økonomi</w:t>
      </w:r>
      <w:bookmarkEnd w:id="26"/>
    </w:p>
    <w:p w:rsidR="001C689B" w:rsidRDefault="00BF3565" w:rsidP="00903818">
      <w:r>
        <w:t xml:space="preserve">Etter en sesong med drift av løypene har kommunen også fått erfaringer med det økonomiske grunnlaget for investering og drift. </w:t>
      </w:r>
      <w:r w:rsidR="001C689B">
        <w:t xml:space="preserve">Driftsresultatet for 2016 ble positivt – bl.a. på grunn av stor egeninnsats fra Hemnes snøscooterforening. </w:t>
      </w:r>
    </w:p>
    <w:p w:rsidR="00903818" w:rsidRPr="009602EA" w:rsidRDefault="00BF3565" w:rsidP="00903818">
      <w:pPr>
        <w:rPr>
          <w:u w:val="single"/>
        </w:rPr>
      </w:pPr>
      <w:r>
        <w:t>Dersom</w:t>
      </w:r>
      <w:r w:rsidR="001C689B">
        <w:t xml:space="preserve"> de</w:t>
      </w:r>
      <w:r>
        <w:t xml:space="preserve"> framlagte </w:t>
      </w:r>
      <w:r w:rsidR="00F644E5">
        <w:t>endringsforslagene vedtas</w:t>
      </w:r>
      <w:r w:rsidR="001C689B">
        <w:t>,</w:t>
      </w:r>
      <w:r w:rsidR="00F644E5">
        <w:t xml:space="preserve"> vil løypelengden øke med </w:t>
      </w:r>
      <w:proofErr w:type="spellStart"/>
      <w:r w:rsidR="001C689B">
        <w:t>ca</w:t>
      </w:r>
      <w:proofErr w:type="spellEnd"/>
      <w:r w:rsidR="001C689B">
        <w:t xml:space="preserve"> 35 </w:t>
      </w:r>
      <w:proofErr w:type="gramStart"/>
      <w:r w:rsidR="001C689B">
        <w:t xml:space="preserve">km ( </w:t>
      </w:r>
      <w:proofErr w:type="spellStart"/>
      <w:r w:rsidR="001C689B">
        <w:t>ca</w:t>
      </w:r>
      <w:proofErr w:type="spellEnd"/>
      <w:proofErr w:type="gramEnd"/>
      <w:r w:rsidR="001C689B">
        <w:t xml:space="preserve"> 20 %) – noe som vil medføre tilsvarende økte drift</w:t>
      </w:r>
      <w:r w:rsidR="009602EA">
        <w:t>s</w:t>
      </w:r>
      <w:r w:rsidR="001C689B">
        <w:t>utgifter.</w:t>
      </w:r>
    </w:p>
    <w:p w:rsidR="00903818" w:rsidRDefault="00903818" w:rsidP="00903818"/>
    <w:sectPr w:rsidR="009038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San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A818F4"/>
    <w:multiLevelType w:val="hybridMultilevel"/>
    <w:tmpl w:val="131456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DA9"/>
    <w:rsid w:val="00050AC0"/>
    <w:rsid w:val="00083B08"/>
    <w:rsid w:val="000D0FE6"/>
    <w:rsid w:val="000E0154"/>
    <w:rsid w:val="0016473E"/>
    <w:rsid w:val="001C689B"/>
    <w:rsid w:val="00227BC6"/>
    <w:rsid w:val="00270DA9"/>
    <w:rsid w:val="00272493"/>
    <w:rsid w:val="002762B4"/>
    <w:rsid w:val="00291366"/>
    <w:rsid w:val="002C1993"/>
    <w:rsid w:val="00303347"/>
    <w:rsid w:val="003B5050"/>
    <w:rsid w:val="004365DA"/>
    <w:rsid w:val="004E3D71"/>
    <w:rsid w:val="00584976"/>
    <w:rsid w:val="00602FAF"/>
    <w:rsid w:val="00661D73"/>
    <w:rsid w:val="006B4EDD"/>
    <w:rsid w:val="006E11AA"/>
    <w:rsid w:val="00836E05"/>
    <w:rsid w:val="00875CA8"/>
    <w:rsid w:val="008D2117"/>
    <w:rsid w:val="008D3F3D"/>
    <w:rsid w:val="00903818"/>
    <w:rsid w:val="0093220B"/>
    <w:rsid w:val="009602EA"/>
    <w:rsid w:val="00962353"/>
    <w:rsid w:val="009B45E0"/>
    <w:rsid w:val="009E6F51"/>
    <w:rsid w:val="00A476CA"/>
    <w:rsid w:val="00AA4F9F"/>
    <w:rsid w:val="00AA71F3"/>
    <w:rsid w:val="00B0256B"/>
    <w:rsid w:val="00BB048A"/>
    <w:rsid w:val="00BF1A02"/>
    <w:rsid w:val="00BF3565"/>
    <w:rsid w:val="00C25B1D"/>
    <w:rsid w:val="00CC3034"/>
    <w:rsid w:val="00CE0173"/>
    <w:rsid w:val="00D24B70"/>
    <w:rsid w:val="00D31E09"/>
    <w:rsid w:val="00D80337"/>
    <w:rsid w:val="00DB63A9"/>
    <w:rsid w:val="00DE7FEF"/>
    <w:rsid w:val="00E06250"/>
    <w:rsid w:val="00E32342"/>
    <w:rsid w:val="00E35077"/>
    <w:rsid w:val="00EB7E59"/>
    <w:rsid w:val="00F27D99"/>
    <w:rsid w:val="00F32C62"/>
    <w:rsid w:val="00F644E5"/>
    <w:rsid w:val="00FC509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270D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9038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270DA9"/>
    <w:pPr>
      <w:pBdr>
        <w:bottom w:val="single" w:sz="8" w:space="4" w:color="2DA2BF"/>
      </w:pBdr>
      <w:spacing w:after="300" w:line="240" w:lineRule="auto"/>
      <w:contextualSpacing/>
    </w:pPr>
    <w:rPr>
      <w:rFonts w:ascii="Cambria" w:eastAsia="Times New Roman" w:hAnsi="Cambria" w:cs="Times New Roman"/>
      <w:color w:val="343434"/>
      <w:spacing w:val="5"/>
      <w:kern w:val="28"/>
      <w:sz w:val="52"/>
      <w:szCs w:val="52"/>
      <w:lang w:eastAsia="nb-NO"/>
    </w:rPr>
  </w:style>
  <w:style w:type="character" w:customStyle="1" w:styleId="TittelTegn">
    <w:name w:val="Tittel Tegn"/>
    <w:basedOn w:val="Standardskriftforavsnitt"/>
    <w:link w:val="Tittel"/>
    <w:uiPriority w:val="10"/>
    <w:rsid w:val="00270DA9"/>
    <w:rPr>
      <w:rFonts w:ascii="Cambria" w:eastAsia="Times New Roman" w:hAnsi="Cambria" w:cs="Times New Roman"/>
      <w:color w:val="343434"/>
      <w:spacing w:val="5"/>
      <w:kern w:val="28"/>
      <w:sz w:val="52"/>
      <w:szCs w:val="52"/>
      <w:lang w:eastAsia="nb-NO"/>
    </w:rPr>
  </w:style>
  <w:style w:type="paragraph" w:styleId="Undertittel">
    <w:name w:val="Subtitle"/>
    <w:basedOn w:val="Normal"/>
    <w:next w:val="Normal"/>
    <w:link w:val="UndertittelTegn"/>
    <w:uiPriority w:val="11"/>
    <w:qFormat/>
    <w:rsid w:val="00270DA9"/>
    <w:pPr>
      <w:numPr>
        <w:ilvl w:val="1"/>
      </w:numPr>
    </w:pPr>
    <w:rPr>
      <w:rFonts w:ascii="Cambria" w:eastAsia="Times New Roman" w:hAnsi="Cambria" w:cs="Times New Roman"/>
      <w:i/>
      <w:iCs/>
      <w:color w:val="2DA2BF"/>
      <w:spacing w:val="15"/>
      <w:sz w:val="24"/>
      <w:szCs w:val="24"/>
      <w:lang w:eastAsia="nb-NO"/>
    </w:rPr>
  </w:style>
  <w:style w:type="character" w:customStyle="1" w:styleId="UndertittelTegn">
    <w:name w:val="Undertittel Tegn"/>
    <w:basedOn w:val="Standardskriftforavsnitt"/>
    <w:link w:val="Undertittel"/>
    <w:uiPriority w:val="11"/>
    <w:rsid w:val="00270DA9"/>
    <w:rPr>
      <w:rFonts w:ascii="Cambria" w:eastAsia="Times New Roman" w:hAnsi="Cambria" w:cs="Times New Roman"/>
      <w:i/>
      <w:iCs/>
      <w:color w:val="2DA2BF"/>
      <w:spacing w:val="15"/>
      <w:sz w:val="24"/>
      <w:szCs w:val="24"/>
      <w:lang w:eastAsia="nb-NO"/>
    </w:rPr>
  </w:style>
  <w:style w:type="character" w:customStyle="1" w:styleId="Overskrift1Tegn">
    <w:name w:val="Overskrift 1 Tegn"/>
    <w:basedOn w:val="Standardskriftforavsnitt"/>
    <w:link w:val="Overskrift1"/>
    <w:uiPriority w:val="9"/>
    <w:rsid w:val="00270DA9"/>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unhideWhenUsed/>
    <w:qFormat/>
    <w:rsid w:val="00270DA9"/>
    <w:pPr>
      <w:outlineLvl w:val="9"/>
    </w:pPr>
    <w:rPr>
      <w:rFonts w:ascii="Cambria" w:eastAsia="Times New Roman" w:hAnsi="Cambria" w:cs="Times New Roman"/>
      <w:color w:val="21798E"/>
      <w:lang w:eastAsia="nb-NO"/>
    </w:rPr>
  </w:style>
  <w:style w:type="paragraph" w:styleId="INNH1">
    <w:name w:val="toc 1"/>
    <w:basedOn w:val="Normal"/>
    <w:next w:val="Normal"/>
    <w:autoRedefine/>
    <w:uiPriority w:val="39"/>
    <w:unhideWhenUsed/>
    <w:rsid w:val="00270DA9"/>
    <w:rPr>
      <w:rFonts w:ascii="Calibri" w:eastAsia="Times New Roman" w:hAnsi="Calibri" w:cs="Times New Roman"/>
      <w:lang w:eastAsia="nb-NO"/>
    </w:rPr>
  </w:style>
  <w:style w:type="paragraph" w:styleId="INNH2">
    <w:name w:val="toc 2"/>
    <w:basedOn w:val="Normal"/>
    <w:next w:val="Normal"/>
    <w:autoRedefine/>
    <w:uiPriority w:val="39"/>
    <w:unhideWhenUsed/>
    <w:rsid w:val="00270DA9"/>
    <w:pPr>
      <w:ind w:left="220"/>
    </w:pPr>
    <w:rPr>
      <w:rFonts w:ascii="Calibri" w:eastAsia="Times New Roman" w:hAnsi="Calibri" w:cs="Times New Roman"/>
      <w:lang w:eastAsia="nb-NO"/>
    </w:rPr>
  </w:style>
  <w:style w:type="character" w:styleId="Hyperkobling">
    <w:name w:val="Hyperlink"/>
    <w:uiPriority w:val="99"/>
    <w:unhideWhenUsed/>
    <w:rsid w:val="00270DA9"/>
    <w:rPr>
      <w:color w:val="0000FF"/>
      <w:u w:val="single"/>
    </w:rPr>
  </w:style>
  <w:style w:type="paragraph" w:styleId="Bobletekst">
    <w:name w:val="Balloon Text"/>
    <w:basedOn w:val="Normal"/>
    <w:link w:val="BobletekstTegn"/>
    <w:uiPriority w:val="99"/>
    <w:semiHidden/>
    <w:unhideWhenUsed/>
    <w:rsid w:val="00270DA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70DA9"/>
    <w:rPr>
      <w:rFonts w:ascii="Tahoma" w:hAnsi="Tahoma" w:cs="Tahoma"/>
      <w:sz w:val="16"/>
      <w:szCs w:val="16"/>
    </w:rPr>
  </w:style>
  <w:style w:type="character" w:customStyle="1" w:styleId="Overskrift2Tegn">
    <w:name w:val="Overskrift 2 Tegn"/>
    <w:basedOn w:val="Standardskriftforavsnitt"/>
    <w:link w:val="Overskrift2"/>
    <w:uiPriority w:val="9"/>
    <w:rsid w:val="00903818"/>
    <w:rPr>
      <w:rFonts w:asciiTheme="majorHAnsi" w:eastAsiaTheme="majorEastAsia" w:hAnsiTheme="majorHAnsi" w:cstheme="majorBidi"/>
      <w:b/>
      <w:bCs/>
      <w:color w:val="4F81BD" w:themeColor="accent1"/>
      <w:sz w:val="26"/>
      <w:szCs w:val="26"/>
    </w:rPr>
  </w:style>
  <w:style w:type="paragraph" w:styleId="Listeavsnitt">
    <w:name w:val="List Paragraph"/>
    <w:basedOn w:val="Normal"/>
    <w:uiPriority w:val="34"/>
    <w:qFormat/>
    <w:rsid w:val="00083B0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270D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9038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270DA9"/>
    <w:pPr>
      <w:pBdr>
        <w:bottom w:val="single" w:sz="8" w:space="4" w:color="2DA2BF"/>
      </w:pBdr>
      <w:spacing w:after="300" w:line="240" w:lineRule="auto"/>
      <w:contextualSpacing/>
    </w:pPr>
    <w:rPr>
      <w:rFonts w:ascii="Cambria" w:eastAsia="Times New Roman" w:hAnsi="Cambria" w:cs="Times New Roman"/>
      <w:color w:val="343434"/>
      <w:spacing w:val="5"/>
      <w:kern w:val="28"/>
      <w:sz w:val="52"/>
      <w:szCs w:val="52"/>
      <w:lang w:eastAsia="nb-NO"/>
    </w:rPr>
  </w:style>
  <w:style w:type="character" w:customStyle="1" w:styleId="TittelTegn">
    <w:name w:val="Tittel Tegn"/>
    <w:basedOn w:val="Standardskriftforavsnitt"/>
    <w:link w:val="Tittel"/>
    <w:uiPriority w:val="10"/>
    <w:rsid w:val="00270DA9"/>
    <w:rPr>
      <w:rFonts w:ascii="Cambria" w:eastAsia="Times New Roman" w:hAnsi="Cambria" w:cs="Times New Roman"/>
      <w:color w:val="343434"/>
      <w:spacing w:val="5"/>
      <w:kern w:val="28"/>
      <w:sz w:val="52"/>
      <w:szCs w:val="52"/>
      <w:lang w:eastAsia="nb-NO"/>
    </w:rPr>
  </w:style>
  <w:style w:type="paragraph" w:styleId="Undertittel">
    <w:name w:val="Subtitle"/>
    <w:basedOn w:val="Normal"/>
    <w:next w:val="Normal"/>
    <w:link w:val="UndertittelTegn"/>
    <w:uiPriority w:val="11"/>
    <w:qFormat/>
    <w:rsid w:val="00270DA9"/>
    <w:pPr>
      <w:numPr>
        <w:ilvl w:val="1"/>
      </w:numPr>
    </w:pPr>
    <w:rPr>
      <w:rFonts w:ascii="Cambria" w:eastAsia="Times New Roman" w:hAnsi="Cambria" w:cs="Times New Roman"/>
      <w:i/>
      <w:iCs/>
      <w:color w:val="2DA2BF"/>
      <w:spacing w:val="15"/>
      <w:sz w:val="24"/>
      <w:szCs w:val="24"/>
      <w:lang w:eastAsia="nb-NO"/>
    </w:rPr>
  </w:style>
  <w:style w:type="character" w:customStyle="1" w:styleId="UndertittelTegn">
    <w:name w:val="Undertittel Tegn"/>
    <w:basedOn w:val="Standardskriftforavsnitt"/>
    <w:link w:val="Undertittel"/>
    <w:uiPriority w:val="11"/>
    <w:rsid w:val="00270DA9"/>
    <w:rPr>
      <w:rFonts w:ascii="Cambria" w:eastAsia="Times New Roman" w:hAnsi="Cambria" w:cs="Times New Roman"/>
      <w:i/>
      <w:iCs/>
      <w:color w:val="2DA2BF"/>
      <w:spacing w:val="15"/>
      <w:sz w:val="24"/>
      <w:szCs w:val="24"/>
      <w:lang w:eastAsia="nb-NO"/>
    </w:rPr>
  </w:style>
  <w:style w:type="character" w:customStyle="1" w:styleId="Overskrift1Tegn">
    <w:name w:val="Overskrift 1 Tegn"/>
    <w:basedOn w:val="Standardskriftforavsnitt"/>
    <w:link w:val="Overskrift1"/>
    <w:uiPriority w:val="9"/>
    <w:rsid w:val="00270DA9"/>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unhideWhenUsed/>
    <w:qFormat/>
    <w:rsid w:val="00270DA9"/>
    <w:pPr>
      <w:outlineLvl w:val="9"/>
    </w:pPr>
    <w:rPr>
      <w:rFonts w:ascii="Cambria" w:eastAsia="Times New Roman" w:hAnsi="Cambria" w:cs="Times New Roman"/>
      <w:color w:val="21798E"/>
      <w:lang w:eastAsia="nb-NO"/>
    </w:rPr>
  </w:style>
  <w:style w:type="paragraph" w:styleId="INNH1">
    <w:name w:val="toc 1"/>
    <w:basedOn w:val="Normal"/>
    <w:next w:val="Normal"/>
    <w:autoRedefine/>
    <w:uiPriority w:val="39"/>
    <w:unhideWhenUsed/>
    <w:rsid w:val="00270DA9"/>
    <w:rPr>
      <w:rFonts w:ascii="Calibri" w:eastAsia="Times New Roman" w:hAnsi="Calibri" w:cs="Times New Roman"/>
      <w:lang w:eastAsia="nb-NO"/>
    </w:rPr>
  </w:style>
  <w:style w:type="paragraph" w:styleId="INNH2">
    <w:name w:val="toc 2"/>
    <w:basedOn w:val="Normal"/>
    <w:next w:val="Normal"/>
    <w:autoRedefine/>
    <w:uiPriority w:val="39"/>
    <w:unhideWhenUsed/>
    <w:rsid w:val="00270DA9"/>
    <w:pPr>
      <w:ind w:left="220"/>
    </w:pPr>
    <w:rPr>
      <w:rFonts w:ascii="Calibri" w:eastAsia="Times New Roman" w:hAnsi="Calibri" w:cs="Times New Roman"/>
      <w:lang w:eastAsia="nb-NO"/>
    </w:rPr>
  </w:style>
  <w:style w:type="character" w:styleId="Hyperkobling">
    <w:name w:val="Hyperlink"/>
    <w:uiPriority w:val="99"/>
    <w:unhideWhenUsed/>
    <w:rsid w:val="00270DA9"/>
    <w:rPr>
      <w:color w:val="0000FF"/>
      <w:u w:val="single"/>
    </w:rPr>
  </w:style>
  <w:style w:type="paragraph" w:styleId="Bobletekst">
    <w:name w:val="Balloon Text"/>
    <w:basedOn w:val="Normal"/>
    <w:link w:val="BobletekstTegn"/>
    <w:uiPriority w:val="99"/>
    <w:semiHidden/>
    <w:unhideWhenUsed/>
    <w:rsid w:val="00270DA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70DA9"/>
    <w:rPr>
      <w:rFonts w:ascii="Tahoma" w:hAnsi="Tahoma" w:cs="Tahoma"/>
      <w:sz w:val="16"/>
      <w:szCs w:val="16"/>
    </w:rPr>
  </w:style>
  <w:style w:type="character" w:customStyle="1" w:styleId="Overskrift2Tegn">
    <w:name w:val="Overskrift 2 Tegn"/>
    <w:basedOn w:val="Standardskriftforavsnitt"/>
    <w:link w:val="Overskrift2"/>
    <w:uiPriority w:val="9"/>
    <w:rsid w:val="00903818"/>
    <w:rPr>
      <w:rFonts w:asciiTheme="majorHAnsi" w:eastAsiaTheme="majorEastAsia" w:hAnsiTheme="majorHAnsi" w:cstheme="majorBidi"/>
      <w:b/>
      <w:bCs/>
      <w:color w:val="4F81BD" w:themeColor="accent1"/>
      <w:sz w:val="26"/>
      <w:szCs w:val="26"/>
    </w:rPr>
  </w:style>
  <w:style w:type="paragraph" w:styleId="Listeavsnitt">
    <w:name w:val="List Paragraph"/>
    <w:basedOn w:val="Normal"/>
    <w:uiPriority w:val="34"/>
    <w:qFormat/>
    <w:rsid w:val="00083B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546751">
      <w:bodyDiv w:val="1"/>
      <w:marLeft w:val="0"/>
      <w:marRight w:val="0"/>
      <w:marTop w:val="0"/>
      <w:marBottom w:val="0"/>
      <w:divBdr>
        <w:top w:val="none" w:sz="0" w:space="0" w:color="auto"/>
        <w:left w:val="none" w:sz="0" w:space="0" w:color="auto"/>
        <w:bottom w:val="none" w:sz="0" w:space="0" w:color="auto"/>
        <w:right w:val="none" w:sz="0" w:space="0" w:color="auto"/>
      </w:divBdr>
    </w:div>
    <w:div w:id="125694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35E95-85C6-4D77-AC40-96916EC3F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13</Pages>
  <Words>3642</Words>
  <Characters>19304</Characters>
  <Application>Microsoft Office Word</Application>
  <DocSecurity>0</DocSecurity>
  <Lines>160</Lines>
  <Paragraphs>45</Paragraphs>
  <ScaleCrop>false</ScaleCrop>
  <HeadingPairs>
    <vt:vector size="2" baseType="variant">
      <vt:variant>
        <vt:lpstr>Tittel</vt:lpstr>
      </vt:variant>
      <vt:variant>
        <vt:i4>1</vt:i4>
      </vt:variant>
    </vt:vector>
  </HeadingPairs>
  <TitlesOfParts>
    <vt:vector size="1" baseType="lpstr">
      <vt:lpstr/>
    </vt:vector>
  </TitlesOfParts>
  <Company>Hemnes Kommune</Company>
  <LinksUpToDate>false</LinksUpToDate>
  <CharactersWithSpaces>22901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Karl-Johan Lenningsvik</dc:creator>
  <cp:lastModifiedBy>Haakon Økland</cp:lastModifiedBy>
  <cp:revision>6</cp:revision>
  <dcterms:created xsi:type="dcterms:W3CDTF">2016-10-11T20:03:00Z</dcterms:created>
  <dcterms:modified xsi:type="dcterms:W3CDTF">2016-10-13T06:53:00Z</dcterms:modified>
</cp:coreProperties>
</file>